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2" w:rsidRPr="00DA338B" w:rsidRDefault="0050198B" w:rsidP="004C6A9E">
      <w:pPr>
        <w:suppressAutoHyphens/>
        <w:jc w:val="center"/>
        <w:rPr>
          <w:rFonts w:ascii="Arial" w:hAnsi="Arial" w:cs="Arial"/>
          <w:b/>
          <w:lang w:val="it-IT" w:eastAsia="ar-SA"/>
        </w:rPr>
      </w:pPr>
      <w:r w:rsidRPr="0050198B">
        <w:rPr>
          <w:rFonts w:ascii="Arial" w:hAnsi="Arial" w:cs="Arial"/>
          <w:b/>
          <w:lang w:val="it-IT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12.25pt">
            <v:imagedata r:id="rId5" o:title=""/>
          </v:shape>
        </w:pict>
      </w:r>
    </w:p>
    <w:p w:rsidR="00CE1492" w:rsidRDefault="00CE1492" w:rsidP="004C6A9E">
      <w:pPr>
        <w:suppressAutoHyphens/>
        <w:jc w:val="center"/>
        <w:rPr>
          <w:rFonts w:ascii="Times New Roman" w:hAnsi="Times New Roman"/>
          <w:b/>
          <w:sz w:val="48"/>
          <w:szCs w:val="48"/>
          <w:lang w:val="it-IT" w:eastAsia="ar-SA"/>
        </w:rPr>
      </w:pPr>
      <w:r w:rsidRPr="00DA338B">
        <w:rPr>
          <w:rFonts w:ascii="Times New Roman" w:hAnsi="Times New Roman"/>
          <w:b/>
          <w:sz w:val="44"/>
          <w:szCs w:val="44"/>
          <w:lang w:val="it-IT" w:eastAsia="ar-SA"/>
        </w:rPr>
        <w:t xml:space="preserve"> </w:t>
      </w:r>
      <w:r w:rsidRPr="00DA338B">
        <w:rPr>
          <w:rFonts w:ascii="Times New Roman" w:hAnsi="Times New Roman"/>
          <w:b/>
          <w:sz w:val="48"/>
          <w:szCs w:val="48"/>
          <w:lang w:val="it-IT" w:eastAsia="ar-SA"/>
        </w:rPr>
        <w:t>PIANO DIDATTICO PERSONALIZZATO</w:t>
      </w:r>
    </w:p>
    <w:p w:rsidR="00CE1492" w:rsidRPr="00A379CA" w:rsidRDefault="00CE1492" w:rsidP="00A379CA">
      <w:pPr>
        <w:suppressAutoHyphens/>
        <w:jc w:val="center"/>
        <w:rPr>
          <w:rFonts w:ascii="Times New Roman" w:hAnsi="Times New Roman"/>
          <w:b/>
          <w:sz w:val="36"/>
          <w:szCs w:val="36"/>
          <w:lang w:val="it-IT" w:eastAsia="ar-SA"/>
        </w:rPr>
      </w:pPr>
      <w:r>
        <w:rPr>
          <w:rFonts w:ascii="Times New Roman" w:hAnsi="Times New Roman"/>
          <w:b/>
          <w:sz w:val="36"/>
          <w:szCs w:val="36"/>
          <w:lang w:val="it-IT" w:eastAsia="ar-SA"/>
        </w:rPr>
        <w:t xml:space="preserve">Studente </w:t>
      </w:r>
      <w:r w:rsidRPr="00A379CA">
        <w:rPr>
          <w:rFonts w:ascii="Times New Roman" w:hAnsi="Times New Roman"/>
          <w:b/>
          <w:sz w:val="36"/>
          <w:szCs w:val="36"/>
          <w:lang w:val="it-IT" w:eastAsia="ar-SA"/>
        </w:rPr>
        <w:t>con DSA</w:t>
      </w:r>
    </w:p>
    <w:p w:rsidR="00CE1492" w:rsidRDefault="00CE1492" w:rsidP="004C6A9E">
      <w:pPr>
        <w:suppressAutoHyphens/>
        <w:jc w:val="center"/>
        <w:rPr>
          <w:rFonts w:ascii="Times New Roman" w:hAnsi="Times New Roman"/>
          <w:b/>
          <w:bCs/>
          <w:lang w:val="it-IT" w:eastAsia="ar-SA"/>
        </w:rPr>
      </w:pPr>
    </w:p>
    <w:p w:rsidR="00CE1492" w:rsidRDefault="00CE1492" w:rsidP="004C6A9E">
      <w:pPr>
        <w:suppressAutoHyphens/>
        <w:jc w:val="center"/>
        <w:rPr>
          <w:rFonts w:ascii="Times New Roman" w:hAnsi="Times New Roman"/>
          <w:b/>
          <w:bCs/>
          <w:lang w:val="it-IT" w:eastAsia="ar-SA"/>
        </w:rPr>
      </w:pPr>
    </w:p>
    <w:p w:rsidR="00CE1492" w:rsidRPr="00DA338B" w:rsidRDefault="00CE1492" w:rsidP="004C6A9E">
      <w:pPr>
        <w:suppressAutoHyphens/>
        <w:jc w:val="center"/>
        <w:rPr>
          <w:rFonts w:ascii="Times New Roman" w:hAnsi="Times New Roman"/>
          <w:b/>
          <w:bCs/>
          <w:lang w:val="it-IT" w:eastAsia="ar-SA"/>
        </w:rPr>
      </w:pPr>
      <w:r w:rsidRPr="00DA338B">
        <w:rPr>
          <w:rFonts w:ascii="Times New Roman" w:hAnsi="Times New Roman"/>
          <w:b/>
          <w:bCs/>
          <w:lang w:val="it-IT" w:eastAsia="ar-SA"/>
        </w:rPr>
        <w:t>Anno Scolastico ______ / ________</w:t>
      </w:r>
    </w:p>
    <w:p w:rsidR="00CE1492" w:rsidRPr="00DA338B" w:rsidRDefault="00CE1492" w:rsidP="004C6A9E">
      <w:pPr>
        <w:suppressAutoHyphens/>
        <w:jc w:val="center"/>
        <w:rPr>
          <w:rFonts w:ascii="Times New Roman" w:hAnsi="Times New Roman"/>
          <w:b/>
          <w:b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spacing w:line="360" w:lineRule="auto"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Indirizzo di studio ______________________________________________</w:t>
      </w:r>
    </w:p>
    <w:p w:rsidR="00CE1492" w:rsidRPr="00DA338B" w:rsidRDefault="00CE1492" w:rsidP="004C6A9E">
      <w:pPr>
        <w:suppressAutoHyphens/>
        <w:spacing w:line="360" w:lineRule="auto"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Classe ____   sezione ______</w:t>
      </w:r>
    </w:p>
    <w:p w:rsidR="00CE1492" w:rsidRPr="00DA338B" w:rsidRDefault="00CE1492" w:rsidP="004C6A9E">
      <w:pPr>
        <w:suppressAutoHyphens/>
        <w:spacing w:line="360" w:lineRule="auto"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Referente DSA ____________________________________________</w:t>
      </w:r>
    </w:p>
    <w:p w:rsidR="00CE1492" w:rsidRPr="00DA338B" w:rsidRDefault="00CE1492" w:rsidP="004C6A9E">
      <w:pPr>
        <w:suppressAutoHyphens/>
        <w:spacing w:line="360" w:lineRule="auto"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Coordinatore di classe ______________________________________</w:t>
      </w:r>
    </w:p>
    <w:p w:rsidR="00CE1492" w:rsidRPr="00DA338B" w:rsidRDefault="00CE1492" w:rsidP="004C6A9E">
      <w:pPr>
        <w:suppressAutoHyphens/>
        <w:rPr>
          <w:rFonts w:ascii="Times New Roman" w:hAnsi="Times New Roman"/>
          <w:sz w:val="28"/>
          <w:szCs w:val="28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10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DATI  RELATIVI  ALL’ALUNNO/A</w:t>
      </w: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CE1492" w:rsidRPr="00DA338B" w:rsidTr="008A4B00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lang w:val="it-IT" w:eastAsia="ar-SA"/>
              </w:rPr>
            </w:pPr>
          </w:p>
        </w:tc>
      </w:tr>
      <w:tr w:rsidR="00CE1492" w:rsidRPr="00A379CA" w:rsidTr="008A4B0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lang w:val="it-IT" w:eastAsia="ar-SA"/>
              </w:rPr>
            </w:pPr>
          </w:p>
        </w:tc>
      </w:tr>
      <w:tr w:rsidR="00CE1492" w:rsidRPr="00DA338B" w:rsidTr="008A4B00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sz w:val="20"/>
                <w:szCs w:val="20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 xml:space="preserve">Diagnosi specialistica </w:t>
            </w:r>
            <w:r w:rsidRPr="00DA338B">
              <w:rPr>
                <w:rFonts w:ascii="Times New Roman" w:hAnsi="Times New Roman"/>
                <w:sz w:val="16"/>
                <w:szCs w:val="20"/>
                <w:lang w:val="it-IT" w:eastAsia="ar-SA"/>
              </w:rPr>
              <w:t>1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shd w:val="clear" w:color="auto" w:fill="FFFF00"/>
                <w:lang w:val="it-IT" w:eastAsia="ar-SA"/>
              </w:rPr>
            </w:pPr>
            <w:r w:rsidRPr="00DA338B">
              <w:rPr>
                <w:rFonts w:ascii="Times New Roman" w:hAnsi="Times New Roman"/>
                <w:lang w:val="it-IT" w:eastAsia="ar-SA"/>
              </w:rPr>
              <w:t>Redatta da  ……………  presso …......................................</w:t>
            </w: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lang w:val="it-IT" w:eastAsia="ar-SA"/>
              </w:rPr>
            </w:pPr>
            <w:r w:rsidRPr="00DA338B">
              <w:rPr>
                <w:rFonts w:ascii="Times New Roman" w:hAnsi="Times New Roman"/>
                <w:lang w:val="it-IT" w:eastAsia="ar-SA"/>
              </w:rPr>
              <w:t>in data  …………………….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lang w:val="it-IT" w:eastAsia="ar-SA"/>
              </w:rPr>
            </w:pPr>
            <w:r w:rsidRPr="00DA338B">
              <w:rPr>
                <w:rFonts w:ascii="Times New Roman" w:hAnsi="Times New Roman"/>
                <w:lang w:val="it-IT" w:eastAsia="ar-SA"/>
              </w:rPr>
              <w:t>Specialista/i di riferimento : ………………….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lang w:val="it-IT" w:eastAsia="ar-SA"/>
              </w:rPr>
            </w:pPr>
            <w:r w:rsidRPr="00DA338B">
              <w:rPr>
                <w:rFonts w:ascii="Times New Roman" w:hAnsi="Times New Roman"/>
                <w:lang w:val="it-IT" w:eastAsia="ar-SA"/>
              </w:rPr>
              <w:t>Eventuali raccordi fra specialisti ed insegnanti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lang w:val="it-IT" w:eastAsia="ar-SA"/>
              </w:rPr>
            </w:pPr>
            <w:r w:rsidRPr="00DA338B">
              <w:rPr>
                <w:rFonts w:ascii="Times New Roman" w:hAnsi="Times New Roman"/>
                <w:lang w:val="it-IT" w:eastAsia="ar-SA"/>
              </w:rPr>
              <w:t>……………………………………………………………………….</w:t>
            </w:r>
          </w:p>
        </w:tc>
      </w:tr>
      <w:tr w:rsidR="00CE1492" w:rsidRPr="00DA338B" w:rsidTr="008A4B00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</w:tc>
      </w:tr>
      <w:tr w:rsidR="00CE1492" w:rsidRPr="00DA338B" w:rsidTr="008A4B00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sz w:val="16"/>
                <w:szCs w:val="16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 xml:space="preserve">Caratteristiche percorso didattico pregresso </w:t>
            </w:r>
            <w:r w:rsidRPr="00DA338B">
              <w:rPr>
                <w:rFonts w:ascii="Times New Roman" w:hAnsi="Times New Roman"/>
                <w:bCs/>
                <w:sz w:val="16"/>
                <w:szCs w:val="16"/>
                <w:lang w:val="it-IT" w:eastAsia="ar-SA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</w:tc>
      </w:tr>
      <w:tr w:rsidR="00CE1492" w:rsidRPr="00DA338B" w:rsidTr="008A4B00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lang w:val="it-IT" w:eastAsia="ar-SA"/>
              </w:rPr>
              <w:t xml:space="preserve">Altre osservazioni  </w:t>
            </w:r>
            <w:r w:rsidRPr="00DA338B">
              <w:rPr>
                <w:rFonts w:ascii="Times New Roman" w:hAnsi="Times New Roman"/>
                <w:sz w:val="16"/>
                <w:lang w:val="it-IT" w:eastAsia="ar-SA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snapToGrid w:val="0"/>
              <w:rPr>
                <w:rFonts w:ascii="Times New Roman" w:hAnsi="Times New Roman"/>
                <w:b/>
                <w:bCs/>
                <w:lang w:val="it-IT" w:eastAsia="ar-SA"/>
              </w:rPr>
            </w:pPr>
          </w:p>
        </w:tc>
      </w:tr>
    </w:tbl>
    <w:p w:rsidR="00CE1492" w:rsidRPr="00DA338B" w:rsidRDefault="00CE1492" w:rsidP="004C6A9E">
      <w:pPr>
        <w:suppressAutoHyphens/>
        <w:jc w:val="both"/>
        <w:rPr>
          <w:rFonts w:ascii="Times New Roman" w:hAnsi="Times New Roman"/>
          <w:b/>
          <w:sz w:val="20"/>
          <w:szCs w:val="20"/>
          <w:lang w:val="it-IT" w:eastAsia="ar-SA"/>
        </w:rPr>
      </w:pP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b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b/>
          <w:sz w:val="20"/>
          <w:szCs w:val="20"/>
          <w:lang w:val="it-IT" w:eastAsia="ar-SA"/>
        </w:rPr>
        <w:t xml:space="preserve">Note </w:t>
      </w:r>
    </w:p>
    <w:p w:rsidR="00CE1492" w:rsidRPr="00DA338B" w:rsidRDefault="00CE1492" w:rsidP="004C6A9E">
      <w:pPr>
        <w:widowControl/>
        <w:numPr>
          <w:ilvl w:val="0"/>
          <w:numId w:val="19"/>
        </w:numPr>
        <w:suppressAutoHyphens/>
        <w:autoSpaceDN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>Informazioni ricavabili da certificazione diagnostica e/o colloqui con lo specialista.</w:t>
      </w:r>
    </w:p>
    <w:p w:rsidR="00CE1492" w:rsidRPr="00DA338B" w:rsidRDefault="00CE1492" w:rsidP="004C6A9E">
      <w:pPr>
        <w:widowControl/>
        <w:numPr>
          <w:ilvl w:val="0"/>
          <w:numId w:val="19"/>
        </w:numPr>
        <w:suppressAutoHyphens/>
        <w:autoSpaceDN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>Documentazione del percorso scolastico pregresso mediante relazioni relative ai cicli precedenti.</w:t>
      </w:r>
    </w:p>
    <w:p w:rsidR="00CE1492" w:rsidRDefault="00CE1492" w:rsidP="004C6A9E">
      <w:pPr>
        <w:widowControl/>
        <w:numPr>
          <w:ilvl w:val="0"/>
          <w:numId w:val="19"/>
        </w:numPr>
        <w:suppressAutoHyphens/>
        <w:autoSpaceDN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lastRenderedPageBreak/>
        <w:t>Rilevazione delle specifiche difficoltà che l’alunno presenta; segnalazione dei suoi punti di fragilità o di forza(interessi, predisposizioni e abilità particolari in determinate aree disciplinari).</w:t>
      </w:r>
    </w:p>
    <w:p w:rsidR="00D23B6B" w:rsidRPr="00DA338B" w:rsidRDefault="00D23B6B" w:rsidP="00D23B6B">
      <w:pPr>
        <w:widowControl/>
        <w:suppressAutoHyphens/>
        <w:autoSpaceDN/>
        <w:ind w:left="720"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E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DESCRIZIONI DEL FUNZIONAMENTO DELLE ABILITÀ STRUMENTALI</w:t>
      </w: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0"/>
        <w:gridCol w:w="3685"/>
        <w:gridCol w:w="3509"/>
      </w:tblGrid>
      <w:tr w:rsidR="00CE1492" w:rsidRPr="00DA338B" w:rsidTr="008A4B00">
        <w:tc>
          <w:tcPr>
            <w:tcW w:w="2300" w:type="dxa"/>
            <w:vMerge w:val="restart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sz w:val="16"/>
                <w:szCs w:val="16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iCs/>
                <w:lang w:val="it-IT" w:eastAsia="ar-SA"/>
              </w:rPr>
              <w:t>LETTURA</w:t>
            </w:r>
            <w:r w:rsidRPr="00DA338B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it-IT" w:eastAsia="ar-SA"/>
              </w:rPr>
              <w:t xml:space="preserve">  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 xml:space="preserve"> </w:t>
            </w:r>
            <w:r w:rsidRPr="00DA338B">
              <w:rPr>
                <w:rFonts w:ascii="Times New Roman" w:hAnsi="Times New Roman"/>
                <w:bCs/>
                <w:i/>
                <w:iCs/>
                <w:lang w:val="it-IT" w:eastAsia="ar-SA"/>
              </w:rPr>
              <w:t>(velocità, correttezza, comprensione)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diagnosi</w:t>
            </w: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osservazione</w:t>
            </w:r>
          </w:p>
        </w:tc>
      </w:tr>
      <w:tr w:rsidR="00CE1492" w:rsidRPr="00DA338B" w:rsidTr="008A4B00">
        <w:tc>
          <w:tcPr>
            <w:tcW w:w="2300" w:type="dxa"/>
            <w:vMerge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</w:tr>
      <w:tr w:rsidR="00CE1492" w:rsidRPr="00DA338B" w:rsidTr="008A4B00">
        <w:tc>
          <w:tcPr>
            <w:tcW w:w="2300" w:type="dxa"/>
            <w:vMerge w:val="restart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sz w:val="16"/>
                <w:szCs w:val="16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iCs/>
                <w:lang w:val="it-IT" w:eastAsia="ar-SA"/>
              </w:rPr>
              <w:t xml:space="preserve">SCRITTURA 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/>
                <w:iCs/>
                <w:lang w:val="it-IT" w:eastAsia="ar-SA"/>
              </w:rPr>
              <w:t>(tipologia di errori,  grafia, produzione testi:ideazione, stesura,revisione)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diagnosi</w:t>
            </w: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osservazione</w:t>
            </w:r>
          </w:p>
        </w:tc>
      </w:tr>
      <w:tr w:rsidR="00CE1492" w:rsidRPr="00DA338B" w:rsidTr="008A4B00">
        <w:tc>
          <w:tcPr>
            <w:tcW w:w="2300" w:type="dxa"/>
            <w:vMerge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</w:tr>
      <w:tr w:rsidR="00CE1492" w:rsidRPr="00DA338B" w:rsidTr="008A4B00">
        <w:tc>
          <w:tcPr>
            <w:tcW w:w="2300" w:type="dxa"/>
            <w:vMerge w:val="restart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sz w:val="16"/>
                <w:szCs w:val="16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iCs/>
                <w:lang w:val="it-IT" w:eastAsia="ar-SA"/>
              </w:rPr>
              <w:t>CALCOLO</w:t>
            </w:r>
            <w:r w:rsidRPr="00DA338B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it-IT" w:eastAsia="ar-SA"/>
              </w:rPr>
              <w:t xml:space="preserve">  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/>
                <w:iCs/>
                <w:lang w:val="it-IT" w:eastAsia="ar-SA"/>
              </w:rPr>
              <w:t>(accuratezza e velocità nel calcolo a mente e scritto)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diagnosi</w:t>
            </w: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osservazione</w:t>
            </w:r>
          </w:p>
        </w:tc>
      </w:tr>
      <w:tr w:rsidR="00CE1492" w:rsidRPr="00DA338B" w:rsidTr="008A4B00">
        <w:tc>
          <w:tcPr>
            <w:tcW w:w="2300" w:type="dxa"/>
            <w:vMerge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</w:tr>
      <w:tr w:rsidR="00CE1492" w:rsidRPr="00DA338B" w:rsidTr="008A4B00">
        <w:tc>
          <w:tcPr>
            <w:tcW w:w="2300" w:type="dxa"/>
            <w:vMerge w:val="restart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bCs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Cs/>
                <w:sz w:val="16"/>
                <w:szCs w:val="16"/>
                <w:lang w:val="it-IT" w:eastAsia="ar-SA"/>
              </w:rPr>
            </w:pPr>
            <w:r w:rsidRPr="00DA338B">
              <w:rPr>
                <w:rFonts w:ascii="Times New Roman" w:hAnsi="Times New Roman"/>
                <w:b/>
                <w:bCs/>
                <w:iCs/>
                <w:lang w:val="it-IT" w:eastAsia="ar-SA"/>
              </w:rPr>
              <w:t xml:space="preserve">ALTRI DISTURBI ASSOCIATI </w:t>
            </w:r>
            <w:r w:rsidRPr="00DA338B">
              <w:rPr>
                <w:rFonts w:ascii="Times New Roman" w:hAnsi="Times New Roman"/>
                <w:bCs/>
                <w:iCs/>
                <w:sz w:val="16"/>
                <w:szCs w:val="16"/>
                <w:lang w:val="it-IT" w:eastAsia="ar-SA"/>
              </w:rPr>
              <w:t xml:space="preserve"> </w:t>
            </w: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diagnosi</w:t>
            </w: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Cs/>
                <w:lang w:val="it-IT" w:eastAsia="ar-SA"/>
              </w:rPr>
            </w:pPr>
            <w:r w:rsidRPr="00DA338B">
              <w:rPr>
                <w:rFonts w:ascii="Times New Roman" w:hAnsi="Times New Roman"/>
                <w:bCs/>
                <w:iCs/>
                <w:lang w:val="it-IT" w:eastAsia="ar-SA"/>
              </w:rPr>
              <w:t>osservazione</w:t>
            </w:r>
          </w:p>
        </w:tc>
      </w:tr>
      <w:tr w:rsidR="00CE1492" w:rsidRPr="00DA338B" w:rsidTr="008A4B00">
        <w:tc>
          <w:tcPr>
            <w:tcW w:w="2300" w:type="dxa"/>
            <w:vMerge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685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  <w:tc>
          <w:tcPr>
            <w:tcW w:w="3509" w:type="dxa"/>
          </w:tcPr>
          <w:p w:rsidR="00CE1492" w:rsidRPr="00DA338B" w:rsidRDefault="00CE1492" w:rsidP="008A4B00">
            <w:pPr>
              <w:suppressAutoHyphens/>
              <w:jc w:val="center"/>
              <w:rPr>
                <w:rFonts w:ascii="Times New Roman" w:hAnsi="Times New Roman"/>
                <w:bCs/>
                <w:i/>
                <w:iCs/>
                <w:lang w:val="it-IT" w:eastAsia="ar-SA"/>
              </w:rPr>
            </w:pPr>
          </w:p>
        </w:tc>
      </w:tr>
    </w:tbl>
    <w:p w:rsidR="00CE1492" w:rsidRPr="00DA338B" w:rsidRDefault="00CE1492" w:rsidP="004C6A9E">
      <w:pPr>
        <w:suppressAutoHyphens/>
        <w:ind w:left="360"/>
        <w:rPr>
          <w:rFonts w:ascii="Times New Roman" w:hAnsi="Times New Roman"/>
          <w:bCs/>
          <w:i/>
          <w:iCs/>
          <w:lang w:val="it-IT" w:eastAsia="ar-SA"/>
        </w:rPr>
      </w:pPr>
    </w:p>
    <w:p w:rsidR="00CE1492" w:rsidRPr="00DA338B" w:rsidRDefault="00CE1492" w:rsidP="004C6A9E">
      <w:pPr>
        <w:suppressAutoHyphens/>
        <w:ind w:left="567"/>
        <w:rPr>
          <w:rFonts w:ascii="Times New Roman" w:hAnsi="Times New Roman"/>
          <w:b/>
          <w:bCs/>
          <w:iCs/>
          <w:lang w:val="it-IT" w:eastAsia="ar-SA"/>
        </w:rPr>
      </w:pPr>
      <w:r w:rsidRPr="00DA338B">
        <w:rPr>
          <w:rFonts w:ascii="Times New Roman" w:hAnsi="Times New Roman"/>
          <w:b/>
          <w:bCs/>
          <w:iCs/>
          <w:lang w:val="it-IT" w:eastAsia="ar-SA"/>
        </w:rPr>
        <w:t>Note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rPr>
          <w:rFonts w:ascii="Times New Roman" w:hAnsi="Times New Roman"/>
          <w:bCs/>
          <w:i/>
          <w:iCs/>
          <w:lang w:val="it-IT" w:eastAsia="ar-SA"/>
        </w:rPr>
      </w:pPr>
      <w:r w:rsidRPr="00DA338B">
        <w:rPr>
          <w:rFonts w:ascii="Times New Roman" w:hAnsi="Times New Roman"/>
          <w:bCs/>
          <w:i/>
          <w:iCs/>
          <w:lang w:val="it-IT" w:eastAsia="ar-SA"/>
        </w:rPr>
        <w:t xml:space="preserve">Informazioni desunte dalla certificazione diagnostica 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rPr>
          <w:rFonts w:ascii="Times New Roman" w:hAnsi="Times New Roman"/>
          <w:bCs/>
          <w:i/>
          <w:iCs/>
          <w:lang w:val="it-IT" w:eastAsia="ar-SA"/>
        </w:rPr>
      </w:pPr>
      <w:r w:rsidRPr="00DA338B">
        <w:rPr>
          <w:rFonts w:ascii="Times New Roman" w:hAnsi="Times New Roman"/>
          <w:bCs/>
          <w:i/>
          <w:iCs/>
          <w:lang w:val="it-IT" w:eastAsia="ar-SA"/>
        </w:rPr>
        <w:t xml:space="preserve">Osservazione libera e sistematica (tempo impiegato in relazione alla media della classe nella esecuzione dei compiti,...). 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rPr>
          <w:rFonts w:ascii="Times New Roman" w:hAnsi="Times New Roman"/>
          <w:bCs/>
          <w:i/>
          <w:iCs/>
          <w:lang w:val="it-IT" w:eastAsia="ar-SA"/>
        </w:rPr>
      </w:pPr>
      <w:r w:rsidRPr="00DA338B">
        <w:rPr>
          <w:rFonts w:ascii="Times New Roman" w:hAnsi="Times New Roman"/>
          <w:bCs/>
          <w:i/>
          <w:iCs/>
          <w:lang w:val="it-IT" w:eastAsia="ar-SA"/>
        </w:rPr>
        <w:t>Livelli di competenza nella lettura e scrittura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jc w:val="both"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bCs/>
          <w:i/>
          <w:iCs/>
          <w:lang w:val="it-IT" w:eastAsia="ar-SA"/>
        </w:rPr>
        <w:t>Comprensione di tipologie di testi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(comprensione letterale, inferenziale, costruttiva, interpretativa, analitica, valutativa)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bCs/>
          <w:i/>
          <w:iCs/>
          <w:lang w:val="it-IT" w:eastAsia="ar-SA"/>
        </w:rPr>
        <w:t>Competenza linguistica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(sintattica, grammaticale, lessicale, ortografica)</w:t>
      </w:r>
    </w:p>
    <w:p w:rsidR="00CE1492" w:rsidRPr="00DA338B" w:rsidRDefault="00CE1492" w:rsidP="004C6A9E">
      <w:pPr>
        <w:widowControl/>
        <w:numPr>
          <w:ilvl w:val="0"/>
          <w:numId w:val="1"/>
        </w:numPr>
        <w:tabs>
          <w:tab w:val="clear" w:pos="0"/>
          <w:tab w:val="num" w:pos="425"/>
        </w:tabs>
        <w:suppressAutoHyphens/>
        <w:autoSpaceDE/>
        <w:autoSpaceDN/>
        <w:ind w:left="851" w:hanging="284"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i/>
          <w:iCs/>
          <w:lang w:val="it-IT" w:eastAsia="ar-SA"/>
        </w:rPr>
        <w:t>Capacità di comprensione e produzione dei numeri, capacità di incolonnarli correttamente, abilità di ragionamento aritmetico, assimilazione e automatizzazione dei fatti numerici</w:t>
      </w:r>
    </w:p>
    <w:p w:rsidR="00CE1492" w:rsidRPr="00DA338B" w:rsidRDefault="00CE1492" w:rsidP="004C6A9E">
      <w:pPr>
        <w:suppressAutoHyphens/>
        <w:ind w:left="426" w:hanging="284"/>
        <w:rPr>
          <w:rFonts w:ascii="Times New Roman" w:hAnsi="Times New Roman"/>
          <w:sz w:val="23"/>
          <w:szCs w:val="23"/>
          <w:lang w:val="it-IT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sz w:val="23"/>
          <w:szCs w:val="23"/>
          <w:lang w:val="it-IT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sz w:val="23"/>
          <w:szCs w:val="23"/>
          <w:lang w:val="it-IT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sz w:val="23"/>
          <w:szCs w:val="23"/>
          <w:lang w:val="it-IT"/>
        </w:rPr>
      </w:pPr>
      <w:r w:rsidRPr="00DA338B">
        <w:rPr>
          <w:rFonts w:ascii="Times New Roman" w:hAnsi="Times New Roman"/>
          <w:sz w:val="23"/>
          <w:szCs w:val="23"/>
          <w:lang w:val="it-IT"/>
        </w:rPr>
        <w:br w:type="page"/>
      </w: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E/>
        <w:autoSpaceDN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CARATTERISTICHE COMPORTAMENTALI</w:t>
      </w:r>
    </w:p>
    <w:p w:rsidR="00CE1492" w:rsidRPr="00DA338B" w:rsidRDefault="00CE1492" w:rsidP="004C6A9E">
      <w:pPr>
        <w:suppressAutoHyphens/>
        <w:ind w:left="1440"/>
        <w:rPr>
          <w:rFonts w:ascii="Times New Roman" w:hAnsi="Times New Roman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Collaborazione e partecipazione</w:t>
      </w:r>
      <w:r w:rsidRPr="00DA338B">
        <w:rPr>
          <w:rFonts w:ascii="Times New Roman" w:hAnsi="Times New Roman"/>
          <w:sz w:val="16"/>
          <w:szCs w:val="16"/>
          <w:lang w:val="it-IT" w:eastAsia="ar-SA"/>
        </w:rPr>
        <w:t>1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Relazionalità con compagni/adulti </w:t>
      </w:r>
      <w:r w:rsidRPr="00DA338B">
        <w:rPr>
          <w:rFonts w:ascii="Times New Roman" w:hAnsi="Times New Roman"/>
          <w:sz w:val="16"/>
          <w:szCs w:val="16"/>
          <w:lang w:val="it-IT" w:eastAsia="ar-SA"/>
        </w:rPr>
        <w:t>2</w:t>
      </w:r>
      <w:bookmarkStart w:id="0" w:name="_GoBack"/>
      <w:bookmarkEnd w:id="0"/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Frequenza scolastica 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Accettazione e rispetto delle regole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Motivazione al lavoro scolastico 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Capacità organizzative </w:t>
      </w:r>
      <w:r w:rsidRPr="00DA338B">
        <w:rPr>
          <w:rFonts w:ascii="Times New Roman" w:hAnsi="Times New Roman"/>
          <w:sz w:val="16"/>
          <w:szCs w:val="16"/>
          <w:lang w:val="it-IT" w:eastAsia="ar-SA"/>
        </w:rPr>
        <w:t>3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Rispetto degli impegni e delle responsabilità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Consapevolezza delle proprie difficoltà </w:t>
      </w:r>
      <w:r w:rsidRPr="00DA338B">
        <w:rPr>
          <w:rFonts w:ascii="Times New Roman" w:hAnsi="Times New Roman"/>
          <w:sz w:val="16"/>
          <w:szCs w:val="16"/>
          <w:lang w:val="it-IT" w:eastAsia="ar-SA"/>
        </w:rPr>
        <w:t>4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Senso di autoefficacia </w:t>
      </w:r>
      <w:r w:rsidRPr="00DA338B">
        <w:rPr>
          <w:rFonts w:ascii="Times New Roman" w:hAnsi="Times New Roman"/>
          <w:sz w:val="16"/>
          <w:szCs w:val="16"/>
          <w:lang w:val="it-IT" w:eastAsia="ar-SA"/>
        </w:rPr>
        <w:t>5</w:t>
      </w:r>
      <w:r w:rsidRPr="00DA338B">
        <w:rPr>
          <w:rFonts w:ascii="Times New Roman" w:hAnsi="Times New Roman"/>
          <w:lang w:val="it-IT" w:eastAsia="ar-SA"/>
        </w:rPr>
        <w:t xml:space="preserve"> </w:t>
      </w:r>
    </w:p>
    <w:p w:rsidR="00CE1492" w:rsidRPr="00DA338B" w:rsidRDefault="00CE1492" w:rsidP="004C6A9E">
      <w:pPr>
        <w:widowControl/>
        <w:numPr>
          <w:ilvl w:val="0"/>
          <w:numId w:val="8"/>
        </w:numPr>
        <w:suppressAutoHyphens/>
        <w:autoSpaceDE/>
        <w:autoSpaceDN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Autovalutazione delle proprie abilità  e potenzialità nelle diverse discipline</w:t>
      </w:r>
    </w:p>
    <w:p w:rsidR="00CE1492" w:rsidRPr="00DA338B" w:rsidRDefault="00CE1492" w:rsidP="004C6A9E">
      <w:pPr>
        <w:suppressAutoHyphens/>
        <w:ind w:left="1440"/>
        <w:rPr>
          <w:rFonts w:ascii="Times New Roman" w:hAnsi="Times New Roman"/>
          <w:lang w:val="it-IT" w:eastAsia="ar-SA"/>
        </w:rPr>
      </w:pPr>
    </w:p>
    <w:p w:rsidR="00CE1492" w:rsidRPr="00DA338B" w:rsidRDefault="00CE1492" w:rsidP="004C6A9E">
      <w:pPr>
        <w:suppressAutoHyphens/>
        <w:ind w:left="1440" w:hanging="1014"/>
        <w:rPr>
          <w:rFonts w:ascii="Times New Roman" w:hAnsi="Times New Roman"/>
          <w:b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>Note</w:t>
      </w:r>
    </w:p>
    <w:p w:rsidR="00CE1492" w:rsidRPr="00DA338B" w:rsidRDefault="00CE1492" w:rsidP="004C6A9E">
      <w:pPr>
        <w:widowControl/>
        <w:numPr>
          <w:ilvl w:val="0"/>
          <w:numId w:val="9"/>
        </w:numPr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i/>
          <w:lang w:val="it-IT" w:eastAsia="ar-SA"/>
        </w:rPr>
        <w:t>Partecipa agli scambi comunicativi e alle conversazioni collettive; collabora nel gruppo di lavoro scolastico,….</w:t>
      </w:r>
    </w:p>
    <w:p w:rsidR="00CE1492" w:rsidRPr="00DA338B" w:rsidRDefault="00CE1492" w:rsidP="004C6A9E">
      <w:pPr>
        <w:widowControl/>
        <w:numPr>
          <w:ilvl w:val="0"/>
          <w:numId w:val="9"/>
        </w:numPr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i/>
          <w:lang w:val="it-IT" w:eastAsia="ar-SA"/>
        </w:rPr>
        <w:t>Sa relazionarsi, interagire,….</w:t>
      </w:r>
    </w:p>
    <w:p w:rsidR="00CE1492" w:rsidRPr="00DA338B" w:rsidRDefault="00CE1492" w:rsidP="004C6A9E">
      <w:pPr>
        <w:widowControl/>
        <w:numPr>
          <w:ilvl w:val="0"/>
          <w:numId w:val="9"/>
        </w:numPr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i/>
          <w:lang w:val="it-IT" w:eastAsia="ar-SA"/>
        </w:rPr>
        <w:t>Sa gestire il materiale scolastico, sa organizzare un piano di lavoro,….</w:t>
      </w:r>
    </w:p>
    <w:p w:rsidR="00CE1492" w:rsidRPr="00DA338B" w:rsidRDefault="00CE1492" w:rsidP="004C6A9E">
      <w:pPr>
        <w:widowControl/>
        <w:numPr>
          <w:ilvl w:val="0"/>
          <w:numId w:val="9"/>
        </w:numPr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i/>
          <w:lang w:val="it-IT" w:eastAsia="ar-SA"/>
        </w:rPr>
        <w:t xml:space="preserve"> Parla delle sue difficoltà, le accetta, elude il problema …</w:t>
      </w:r>
    </w:p>
    <w:p w:rsidR="00CE1492" w:rsidRPr="00DA338B" w:rsidRDefault="00CE1492" w:rsidP="004C6A9E">
      <w:pPr>
        <w:widowControl/>
        <w:numPr>
          <w:ilvl w:val="0"/>
          <w:numId w:val="9"/>
        </w:numPr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i/>
          <w:lang w:val="it-IT" w:eastAsia="ar-SA"/>
        </w:rPr>
        <w:t xml:space="preserve">Percezione soggettiva di riuscire ad affrontare gli impegni scolastici con successo e fiducia nelle proprie possibilità di imparare </w:t>
      </w:r>
    </w:p>
    <w:p w:rsidR="00CE1492" w:rsidRPr="00DA338B" w:rsidRDefault="00CE1492" w:rsidP="004C6A9E">
      <w:pPr>
        <w:suppressAutoHyphens/>
        <w:ind w:left="927"/>
        <w:rPr>
          <w:rFonts w:ascii="Times New Roman" w:hAnsi="Times New Roman"/>
          <w:i/>
          <w:iCs/>
          <w:lang w:val="it-IT" w:eastAsia="ar-SA"/>
        </w:rPr>
      </w:pPr>
    </w:p>
    <w:p w:rsidR="00CE1492" w:rsidRPr="00DA338B" w:rsidRDefault="00CE1492" w:rsidP="004C6A9E">
      <w:pPr>
        <w:suppressAutoHyphens/>
        <w:ind w:left="927"/>
        <w:rPr>
          <w:rFonts w:ascii="Times New Roman" w:hAnsi="Times New Roman"/>
          <w:i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i/>
          <w:lang w:val="it-IT" w:eastAsia="ar-SA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E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CARATTERISTICHE DEL PROCESSO DI APPRENDIMENTO</w:t>
      </w: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5918"/>
      </w:tblGrid>
      <w:tr w:rsidR="00CE1492" w:rsidRPr="00A379CA" w:rsidTr="008A4B00">
        <w:tc>
          <w:tcPr>
            <w:tcW w:w="3970" w:type="dxa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sz w:val="28"/>
                <w:szCs w:val="28"/>
                <w:lang w:val="it-IT" w:eastAsia="ar-SA"/>
              </w:rPr>
            </w:pPr>
            <w:r w:rsidRPr="00DA338B">
              <w:rPr>
                <w:rFonts w:ascii="Times New Roman" w:hAnsi="Times New Roman"/>
                <w:sz w:val="28"/>
                <w:szCs w:val="28"/>
                <w:lang w:val="it-IT" w:eastAsia="ar-SA"/>
              </w:rPr>
              <w:t xml:space="preserve">Capacità di memorizzare procedure operative nelle discipline tecnico-pratiche </w:t>
            </w:r>
            <w:r w:rsidRPr="00DA338B">
              <w:rPr>
                <w:rFonts w:ascii="Times New Roman" w:hAnsi="Times New Roman"/>
                <w:bCs/>
                <w:i/>
                <w:iCs/>
                <w:lang w:val="it-IT" w:eastAsia="ar-SA"/>
              </w:rPr>
              <w:t xml:space="preserve"> </w:t>
            </w:r>
            <w:r w:rsidRPr="00DA338B">
              <w:rPr>
                <w:rFonts w:ascii="Times New Roman" w:hAnsi="Times New Roman"/>
                <w:i/>
                <w:iCs/>
                <w:lang w:val="it-IT" w:eastAsia="ar-SA"/>
              </w:rPr>
              <w:t xml:space="preserve"> (formule, strutture grammaticali, regole che governano la lingua</w:t>
            </w:r>
            <w:r w:rsidRPr="00DA338B">
              <w:rPr>
                <w:rFonts w:ascii="Times New Roman" w:hAnsi="Times New Roman"/>
                <w:bCs/>
                <w:i/>
                <w:iCs/>
                <w:lang w:val="it-IT" w:eastAsia="ar-SA"/>
              </w:rPr>
              <w:t>…)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918" w:type="dxa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</w:tr>
      <w:tr w:rsidR="00CE1492" w:rsidRPr="00A379CA" w:rsidTr="008A4B00">
        <w:tc>
          <w:tcPr>
            <w:tcW w:w="3970" w:type="dxa"/>
          </w:tcPr>
          <w:p w:rsidR="00CE1492" w:rsidRPr="00DA338B" w:rsidRDefault="00CE1492" w:rsidP="008A4B00">
            <w:pPr>
              <w:keepNext/>
              <w:suppressAutoHyphens/>
              <w:snapToGrid w:val="0"/>
              <w:outlineLvl w:val="0"/>
              <w:rPr>
                <w:rFonts w:ascii="Times New Roman" w:hAnsi="Times New Roman"/>
                <w:lang w:val="it-IT" w:eastAsia="ar-SA"/>
              </w:rPr>
            </w:pPr>
            <w:r w:rsidRPr="00DA338B">
              <w:rPr>
                <w:rFonts w:ascii="Times New Roman" w:hAnsi="Times New Roman"/>
                <w:sz w:val="28"/>
                <w:szCs w:val="28"/>
                <w:lang w:val="it-IT" w:eastAsia="ar-SA"/>
              </w:rPr>
              <w:t>Capacità di immagazzinare e recuperare  le informazioni</w:t>
            </w:r>
            <w:r w:rsidRPr="00DA338B">
              <w:rPr>
                <w:rFonts w:ascii="Times New Roman" w:hAnsi="Times New Roman"/>
                <w:lang w:val="it-IT" w:eastAsia="ar-SA"/>
              </w:rPr>
              <w:t xml:space="preserve"> (</w:t>
            </w:r>
            <w:r w:rsidRPr="00DA338B">
              <w:rPr>
                <w:rFonts w:ascii="Times New Roman" w:hAnsi="Times New Roman"/>
                <w:i/>
                <w:lang w:val="it-IT" w:eastAsia="ar-SA"/>
              </w:rPr>
              <w:t>date, definizioni, termini specifici delle discipline,….)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918" w:type="dxa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</w:tr>
      <w:tr w:rsidR="00CE1492" w:rsidRPr="00A379CA" w:rsidTr="008A4B00">
        <w:tc>
          <w:tcPr>
            <w:tcW w:w="3970" w:type="dxa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i/>
                <w:lang w:val="it-IT" w:eastAsia="ar-SA"/>
              </w:rPr>
            </w:pPr>
            <w:r w:rsidRPr="00DA338B">
              <w:rPr>
                <w:rFonts w:ascii="Times New Roman" w:hAnsi="Times New Roman"/>
                <w:sz w:val="28"/>
                <w:szCs w:val="28"/>
                <w:lang w:val="it-IT" w:eastAsia="ar-SA"/>
              </w:rPr>
              <w:t>Capacità di organizzare le</w:t>
            </w:r>
            <w:r w:rsidRPr="00DA338B"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  <w:t xml:space="preserve"> </w:t>
            </w:r>
            <w:r w:rsidRPr="00DA338B">
              <w:rPr>
                <w:rFonts w:ascii="Times New Roman" w:hAnsi="Times New Roman"/>
                <w:sz w:val="28"/>
                <w:szCs w:val="28"/>
                <w:lang w:val="it-IT" w:eastAsia="ar-SA"/>
              </w:rPr>
              <w:t xml:space="preserve">informazioni  </w:t>
            </w:r>
            <w:r w:rsidRPr="00DA338B"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  <w:t xml:space="preserve"> </w:t>
            </w:r>
            <w:r w:rsidRPr="00DA338B">
              <w:rPr>
                <w:rFonts w:ascii="Times New Roman" w:hAnsi="Times New Roman"/>
                <w:lang w:val="it-IT" w:eastAsia="ar-SA"/>
              </w:rPr>
              <w:t>(</w:t>
            </w:r>
            <w:r w:rsidRPr="00DA338B">
              <w:rPr>
                <w:rFonts w:ascii="Times New Roman" w:hAnsi="Times New Roman"/>
                <w:i/>
                <w:lang w:val="it-IT" w:eastAsia="ar-SA"/>
              </w:rPr>
              <w:t>integrazione di più informazioni ed elaborazione di  concetti)</w:t>
            </w: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i/>
                <w:lang w:val="it-IT" w:eastAsia="ar-SA"/>
              </w:rPr>
            </w:pPr>
          </w:p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918" w:type="dxa"/>
          </w:tcPr>
          <w:p w:rsidR="00CE1492" w:rsidRPr="00DA338B" w:rsidRDefault="00CE1492" w:rsidP="008A4B0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it-IT" w:eastAsia="ar-SA"/>
              </w:rPr>
            </w:pPr>
          </w:p>
        </w:tc>
      </w:tr>
    </w:tbl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>Note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i/>
          <w:iCs/>
          <w:lang w:val="it-IT" w:eastAsia="ar-SA"/>
        </w:rPr>
        <w:t xml:space="preserve">Informazioni ricavabili da: </w:t>
      </w:r>
    </w:p>
    <w:p w:rsidR="00CE1492" w:rsidRPr="00DA338B" w:rsidRDefault="00CE1492" w:rsidP="004C6A9E">
      <w:pPr>
        <w:widowControl/>
        <w:numPr>
          <w:ilvl w:val="0"/>
          <w:numId w:val="7"/>
        </w:numPr>
        <w:suppressAutoHyphens/>
        <w:adjustRightInd w:val="0"/>
        <w:rPr>
          <w:rFonts w:ascii="Times New Roman" w:hAnsi="Times New Roman"/>
          <w:i/>
          <w:iCs/>
          <w:sz w:val="23"/>
          <w:szCs w:val="23"/>
          <w:lang w:val="it-IT"/>
        </w:rPr>
      </w:pPr>
      <w:r w:rsidRPr="00DA338B">
        <w:rPr>
          <w:rFonts w:ascii="Times New Roman" w:hAnsi="Times New Roman"/>
          <w:i/>
          <w:iCs/>
          <w:sz w:val="23"/>
          <w:szCs w:val="23"/>
          <w:lang w:val="it-IT"/>
        </w:rPr>
        <w:t xml:space="preserve"> diagnosi/incontri con specialisti</w:t>
      </w:r>
    </w:p>
    <w:p w:rsidR="00CE1492" w:rsidRPr="00DA338B" w:rsidRDefault="00CE1492" w:rsidP="004C6A9E">
      <w:pPr>
        <w:widowControl/>
        <w:numPr>
          <w:ilvl w:val="0"/>
          <w:numId w:val="7"/>
        </w:numPr>
        <w:suppressAutoHyphens/>
        <w:adjustRightInd w:val="0"/>
        <w:rPr>
          <w:rFonts w:ascii="Times New Roman" w:hAnsi="Times New Roman"/>
          <w:i/>
          <w:iCs/>
          <w:sz w:val="23"/>
          <w:szCs w:val="23"/>
          <w:lang w:val="it-IT"/>
        </w:rPr>
      </w:pPr>
      <w:r w:rsidRPr="00DA338B">
        <w:rPr>
          <w:rFonts w:ascii="Times New Roman" w:hAnsi="Times New Roman"/>
          <w:i/>
          <w:iCs/>
          <w:sz w:val="23"/>
          <w:szCs w:val="23"/>
          <w:lang w:val="it-IT"/>
        </w:rPr>
        <w:t xml:space="preserve"> rilevazioni effettuate dagli insegnanti</w:t>
      </w:r>
    </w:p>
    <w:p w:rsidR="00CE1492" w:rsidRPr="00DA338B" w:rsidRDefault="00CE1492" w:rsidP="004C6A9E">
      <w:pPr>
        <w:suppressAutoHyphens/>
        <w:ind w:left="360"/>
        <w:rPr>
          <w:rFonts w:ascii="Times New Roman" w:hAnsi="Times New Roman"/>
          <w:bCs/>
          <w:i/>
          <w:i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i/>
          <w:iCs/>
          <w:lang w:val="it-IT" w:eastAsia="ar-SA"/>
        </w:rPr>
        <w:br w:type="page"/>
      </w: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E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 xml:space="preserve">STRATEGIE UTILIZZATE  DALL’ALUNNO/A NELLO STUDIO </w:t>
      </w:r>
    </w:p>
    <w:p w:rsidR="00CE1492" w:rsidRPr="00DA338B" w:rsidRDefault="00CE1492" w:rsidP="004C6A9E">
      <w:pPr>
        <w:suppressAutoHyphens/>
        <w:ind w:left="720"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 xml:space="preserve">Strategie utilizzate </w:t>
      </w:r>
      <w:r w:rsidRPr="00DA338B">
        <w:rPr>
          <w:rFonts w:ascii="Times New Roman" w:hAnsi="Times New Roman"/>
          <w:i/>
          <w:lang w:val="it-IT" w:eastAsia="ar-SA"/>
        </w:rPr>
        <w:t>(sottolinea, identifica parole–chiave, costruisce schemi, tabelle o diagrammi.)</w:t>
      </w:r>
    </w:p>
    <w:p w:rsidR="00CE1492" w:rsidRPr="00DA338B" w:rsidRDefault="00CE1492" w:rsidP="004C6A9E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Modalità di affrontare il testo scritto</w:t>
      </w:r>
      <w:r w:rsidRPr="00DA338B">
        <w:rPr>
          <w:rFonts w:ascii="Times New Roman" w:hAnsi="Times New Roman"/>
          <w:lang w:val="it-IT" w:eastAsia="ar-SA"/>
        </w:rPr>
        <w:t xml:space="preserve"> </w:t>
      </w:r>
      <w:r w:rsidRPr="00DA338B">
        <w:rPr>
          <w:rFonts w:ascii="Times New Roman" w:hAnsi="Times New Roman"/>
          <w:i/>
          <w:lang w:val="it-IT" w:eastAsia="ar-SA"/>
        </w:rPr>
        <w:t>(computer, schemi, correttore ortografico,…)</w:t>
      </w:r>
    </w:p>
    <w:p w:rsidR="00CE1492" w:rsidRPr="00DA338B" w:rsidRDefault="00CE1492" w:rsidP="004C6A9E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rPr>
          <w:rFonts w:ascii="Times New Roman" w:hAnsi="Times New Roman"/>
          <w:i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Modalità di svolgimento del compito assegnato</w:t>
      </w:r>
      <w:r w:rsidRPr="00DA338B">
        <w:rPr>
          <w:rFonts w:ascii="Times New Roman" w:hAnsi="Times New Roman"/>
          <w:lang w:val="it-IT" w:eastAsia="ar-SA"/>
        </w:rPr>
        <w:t xml:space="preserve"> </w:t>
      </w:r>
      <w:r w:rsidRPr="00DA338B">
        <w:rPr>
          <w:rFonts w:ascii="Times New Roman" w:hAnsi="Times New Roman"/>
          <w:i/>
          <w:lang w:val="it-IT" w:eastAsia="ar-SA"/>
        </w:rPr>
        <w:t>(è autonomo, necessita di azioni di supporto,…)</w:t>
      </w:r>
    </w:p>
    <w:p w:rsidR="00CE1492" w:rsidRPr="00DA338B" w:rsidRDefault="00CE1492" w:rsidP="004C6A9E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Riscrittura di testi con modalità grafica diversa</w:t>
      </w:r>
    </w:p>
    <w:p w:rsidR="00CE1492" w:rsidRPr="00DA338B" w:rsidRDefault="00CE1492" w:rsidP="004C6A9E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Usa strategie per ricordare (</w:t>
      </w:r>
      <w:r w:rsidRPr="00DA338B">
        <w:rPr>
          <w:rFonts w:ascii="Times New Roman" w:hAnsi="Times New Roman"/>
          <w:i/>
          <w:iCs/>
          <w:lang w:val="it-IT" w:eastAsia="ar-SA"/>
        </w:rPr>
        <w:t>uso immagini, colori, riquadrature,…)</w:t>
      </w:r>
    </w:p>
    <w:p w:rsidR="00CE1492" w:rsidRPr="00DA338B" w:rsidRDefault="00CE1492" w:rsidP="004C6A9E">
      <w:pPr>
        <w:tabs>
          <w:tab w:val="left" w:pos="426"/>
        </w:tabs>
        <w:suppressAutoHyphens/>
        <w:rPr>
          <w:rFonts w:ascii="Times New Roman" w:hAnsi="Times New Roman"/>
          <w:i/>
          <w:i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 xml:space="preserve">                   Nota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 Informazioni ricavabili da </w:t>
      </w:r>
      <w:r w:rsidRPr="00DA338B">
        <w:rPr>
          <w:rFonts w:ascii="Times New Roman" w:hAnsi="Times New Roman"/>
          <w:i/>
          <w:iCs/>
          <w:lang w:val="it-IT"/>
        </w:rPr>
        <w:t>osservazioni sistematiche effettuate dagli insegnanti</w:t>
      </w:r>
    </w:p>
    <w:p w:rsidR="00CE1492" w:rsidRPr="00DA338B" w:rsidRDefault="00CE1492" w:rsidP="004C6A9E">
      <w:pPr>
        <w:suppressAutoHyphens/>
        <w:ind w:left="360"/>
        <w:rPr>
          <w:rFonts w:ascii="Times New Roman" w:hAnsi="Times New Roman"/>
          <w:bCs/>
          <w:i/>
          <w:iCs/>
          <w:lang w:val="it-IT" w:eastAsia="ar-SA"/>
        </w:rPr>
      </w:pPr>
    </w:p>
    <w:p w:rsidR="00CE1492" w:rsidRPr="00DA338B" w:rsidRDefault="00CE1492" w:rsidP="004C6A9E">
      <w:pPr>
        <w:tabs>
          <w:tab w:val="left" w:pos="426"/>
        </w:tabs>
        <w:suppressAutoHyphens/>
        <w:rPr>
          <w:rFonts w:ascii="Times New Roman" w:hAnsi="Times New Roman"/>
          <w:i/>
          <w:iCs/>
          <w:lang w:val="it-IT" w:eastAsia="ar-SA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tabs>
          <w:tab w:val="left" w:pos="-142"/>
        </w:tabs>
        <w:suppressAutoHyphens/>
        <w:autoSpaceDE/>
        <w:autoSpaceDN/>
        <w:jc w:val="both"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STRUMENTI UTILIZZATI DALL’ALUNNO/A NELLO STUDIO</w:t>
      </w:r>
    </w:p>
    <w:p w:rsidR="00CE1492" w:rsidRPr="00DA338B" w:rsidRDefault="00CE1492" w:rsidP="004C6A9E">
      <w:pPr>
        <w:tabs>
          <w:tab w:val="left" w:pos="-142"/>
        </w:tabs>
        <w:suppressAutoHyphens/>
        <w:ind w:left="720"/>
        <w:jc w:val="both"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14"/>
        </w:numPr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 xml:space="preserve">Strumenti informatici </w:t>
      </w:r>
      <w:r w:rsidRPr="00DA338B">
        <w:rPr>
          <w:rFonts w:ascii="Times New Roman" w:hAnsi="Times New Roman"/>
          <w:bCs/>
          <w:i/>
          <w:lang w:val="it-IT" w:eastAsia="ar-SA"/>
        </w:rPr>
        <w:t>(libro digitale,programmi per realizzare grafici,…)</w:t>
      </w:r>
    </w:p>
    <w:p w:rsidR="00CE1492" w:rsidRPr="00DA338B" w:rsidRDefault="00CE1492" w:rsidP="004C6A9E">
      <w:pPr>
        <w:widowControl/>
        <w:numPr>
          <w:ilvl w:val="0"/>
          <w:numId w:val="14"/>
        </w:numPr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Fotocopie adattate</w:t>
      </w:r>
    </w:p>
    <w:p w:rsidR="00CE1492" w:rsidRPr="00DA338B" w:rsidRDefault="00CE1492" w:rsidP="004C6A9E">
      <w:pPr>
        <w:widowControl/>
        <w:numPr>
          <w:ilvl w:val="0"/>
          <w:numId w:val="14"/>
        </w:numPr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Utilizzo del  PC per scrivere</w:t>
      </w:r>
    </w:p>
    <w:p w:rsidR="00CE1492" w:rsidRPr="00DA338B" w:rsidRDefault="00CE1492" w:rsidP="004C6A9E">
      <w:pPr>
        <w:widowControl/>
        <w:numPr>
          <w:ilvl w:val="0"/>
          <w:numId w:val="14"/>
        </w:numPr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Registrazioni</w:t>
      </w:r>
    </w:p>
    <w:p w:rsidR="00CE1492" w:rsidRPr="00DA338B" w:rsidRDefault="00CE1492" w:rsidP="004C6A9E">
      <w:pPr>
        <w:widowControl/>
        <w:numPr>
          <w:ilvl w:val="0"/>
          <w:numId w:val="14"/>
        </w:numPr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Testi con immagini</w:t>
      </w:r>
    </w:p>
    <w:p w:rsidR="00CE1492" w:rsidRPr="00DA338B" w:rsidRDefault="00CE1492" w:rsidP="004C6A9E">
      <w:pPr>
        <w:widowControl/>
        <w:numPr>
          <w:ilvl w:val="0"/>
          <w:numId w:val="14"/>
        </w:numPr>
        <w:tabs>
          <w:tab w:val="left" w:pos="0"/>
        </w:tabs>
        <w:suppressAutoHyphens/>
        <w:autoSpaceDE/>
        <w:autoSpaceDN/>
        <w:rPr>
          <w:rFonts w:ascii="Times New Roman" w:hAnsi="Times New Roman"/>
          <w:bCs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Altro</w:t>
      </w:r>
    </w:p>
    <w:p w:rsidR="00CE1492" w:rsidRPr="00DA338B" w:rsidRDefault="00CE1492" w:rsidP="004C6A9E">
      <w:pPr>
        <w:tabs>
          <w:tab w:val="left" w:pos="0"/>
        </w:tabs>
        <w:suppressAutoHyphens/>
        <w:ind w:left="1440"/>
        <w:rPr>
          <w:rFonts w:ascii="Times New Roman" w:hAnsi="Times New Roman"/>
          <w:b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 xml:space="preserve">                 Nota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Informazioni ricavabili da </w:t>
      </w:r>
      <w:r w:rsidRPr="00DA338B">
        <w:rPr>
          <w:rFonts w:ascii="Times New Roman" w:hAnsi="Times New Roman"/>
          <w:i/>
          <w:iCs/>
          <w:sz w:val="23"/>
          <w:szCs w:val="23"/>
          <w:lang w:val="it-IT"/>
        </w:rPr>
        <w:t>osservazioni sistematiche effettuate dagli insegnanti</w:t>
      </w:r>
    </w:p>
    <w:p w:rsidR="00CE1492" w:rsidRPr="00DA338B" w:rsidRDefault="00CE1492" w:rsidP="004C6A9E">
      <w:pPr>
        <w:suppressAutoHyphens/>
        <w:ind w:left="360"/>
        <w:rPr>
          <w:rFonts w:ascii="Times New Roman" w:hAnsi="Times New Roman"/>
          <w:bCs/>
          <w:i/>
          <w:iCs/>
          <w:lang w:val="it-IT" w:eastAsia="ar-SA"/>
        </w:rPr>
      </w:pPr>
    </w:p>
    <w:p w:rsidR="00CE1492" w:rsidRPr="00DA338B" w:rsidRDefault="00CE1492" w:rsidP="004C6A9E">
      <w:pPr>
        <w:tabs>
          <w:tab w:val="left" w:pos="0"/>
        </w:tabs>
        <w:suppressAutoHyphens/>
        <w:rPr>
          <w:rFonts w:ascii="Times New Roman" w:hAnsi="Times New Roman"/>
          <w:bCs/>
          <w:lang w:val="it-IT" w:eastAsia="ar-SA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djustRightInd w:val="0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DA338B">
        <w:rPr>
          <w:rFonts w:ascii="Times New Roman" w:hAnsi="Times New Roman"/>
          <w:b/>
          <w:bCs/>
          <w:sz w:val="28"/>
          <w:szCs w:val="28"/>
          <w:lang w:val="it-IT"/>
        </w:rPr>
        <w:t>INDIVIDUAZIO</w:t>
      </w:r>
      <w:r w:rsidR="000407A5">
        <w:rPr>
          <w:rFonts w:ascii="Times New Roman" w:hAnsi="Times New Roman"/>
          <w:b/>
          <w:bCs/>
          <w:sz w:val="28"/>
          <w:szCs w:val="28"/>
          <w:lang w:val="it-IT"/>
        </w:rPr>
        <w:t xml:space="preserve">NE DI EVENTUALI ADATTAMENTI DEI </w:t>
      </w:r>
      <w:r w:rsidRPr="00DA338B">
        <w:rPr>
          <w:rFonts w:ascii="Times New Roman" w:hAnsi="Times New Roman"/>
          <w:b/>
          <w:bCs/>
          <w:sz w:val="28"/>
          <w:szCs w:val="28"/>
          <w:lang w:val="it-IT"/>
        </w:rPr>
        <w:t>PIANI DI STUDIO</w:t>
      </w:r>
    </w:p>
    <w:p w:rsidR="00CE1492" w:rsidRPr="000407A5" w:rsidRDefault="00CE1492" w:rsidP="004C6A9E">
      <w:pPr>
        <w:adjustRightInd w:val="0"/>
        <w:ind w:left="568"/>
        <w:rPr>
          <w:rFonts w:ascii="Times New Roman" w:hAnsi="Times New Roman"/>
          <w:b/>
          <w:bCs/>
          <w:i/>
          <w:sz w:val="28"/>
          <w:szCs w:val="28"/>
          <w:lang w:val="it-IT"/>
        </w:rPr>
      </w:pPr>
      <w:r w:rsidRPr="00DA338B">
        <w:rPr>
          <w:rFonts w:ascii="Times New Roman" w:hAnsi="Times New Roman"/>
          <w:bCs/>
          <w:i/>
          <w:sz w:val="28"/>
          <w:szCs w:val="28"/>
          <w:lang w:val="it-IT"/>
        </w:rPr>
        <w:t xml:space="preserve">  </w:t>
      </w:r>
      <w:r w:rsidR="000407A5" w:rsidRPr="00D945F2">
        <w:rPr>
          <w:rFonts w:ascii="Times New Roman" w:hAnsi="Times New Roman"/>
          <w:b/>
          <w:i/>
          <w:iCs/>
          <w:lang w:val="it-IT"/>
        </w:rPr>
        <w:t>COMPENTENZE ESSENZIALI NELLE SEGUENTI DISCIPLINE</w:t>
      </w:r>
    </w:p>
    <w:p w:rsidR="00D23B6B" w:rsidRDefault="00D23B6B" w:rsidP="004C6A9E">
      <w:pPr>
        <w:adjustRightInd w:val="0"/>
        <w:rPr>
          <w:rFonts w:ascii="Times New Roman" w:hAnsi="Times New Roman"/>
          <w:iCs/>
          <w:lang w:val="it-IT"/>
        </w:rPr>
      </w:pPr>
    </w:p>
    <w:p w:rsidR="00CE1492" w:rsidRPr="00DA338B" w:rsidRDefault="000407A5" w:rsidP="004C6A9E">
      <w:pPr>
        <w:adjustRightInd w:val="0"/>
        <w:rPr>
          <w:rFonts w:ascii="Times New Roman" w:hAnsi="Times New Roman"/>
          <w:lang w:val="it-IT"/>
        </w:rPr>
      </w:pPr>
      <w:r>
        <w:rPr>
          <w:rFonts w:ascii="Times New Roman" w:hAnsi="Times New Roman"/>
          <w:iCs/>
          <w:lang w:val="it-IT"/>
        </w:rPr>
        <w:t xml:space="preserve">(disciplina): </w:t>
      </w:r>
      <w:r w:rsidR="00CE1492" w:rsidRPr="00DA338B">
        <w:rPr>
          <w:rFonts w:ascii="Times New Roman" w:hAnsi="Times New Roman"/>
          <w:iCs/>
          <w:lang w:val="it-IT"/>
        </w:rPr>
        <w:t>__________________________________________________________________________________________________________________________________________________________________________________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  <w:r w:rsidRPr="00DA338B">
        <w:rPr>
          <w:rFonts w:ascii="Times New Roman" w:hAnsi="Times New Roman"/>
          <w:iCs/>
          <w:lang w:val="it-IT"/>
        </w:rPr>
        <w:t>(disciplina):________________________________________________________________________________________________________________________________________________________________________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  <w:r w:rsidRPr="00DA338B">
        <w:rPr>
          <w:rFonts w:ascii="Times New Roman" w:hAnsi="Times New Roman"/>
          <w:iCs/>
          <w:lang w:val="it-IT"/>
        </w:rPr>
        <w:t>(disciplina):_________________________________________________________________________________________________________________________________________________________________________________________________________________________________________________________________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  <w:r w:rsidRPr="00DA338B">
        <w:rPr>
          <w:rFonts w:ascii="Times New Roman" w:hAnsi="Times New Roman"/>
          <w:iCs/>
          <w:lang w:val="it-IT"/>
        </w:rPr>
        <w:t>(disciplina):_________________________________________________________________________________________________________________________________________________________________________________________________________________________________________________________________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  <w:r w:rsidRPr="00DA338B">
        <w:rPr>
          <w:rFonts w:ascii="Times New Roman" w:hAnsi="Times New Roman"/>
          <w:iCs/>
          <w:lang w:val="it-IT"/>
        </w:rPr>
        <w:t>(disciplina):_________________________________________________________________________________________________________________________________________________________________________________________________________________________________________________________________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</w:p>
    <w:p w:rsidR="00CE1492" w:rsidRPr="00DA338B" w:rsidRDefault="00CE1492" w:rsidP="004C6A9E">
      <w:pPr>
        <w:adjustRightInd w:val="0"/>
        <w:rPr>
          <w:rFonts w:ascii="Times New Roman" w:hAnsi="Times New Roman"/>
          <w:lang w:val="it-IT"/>
        </w:rPr>
      </w:pPr>
      <w:r w:rsidRPr="00DA338B">
        <w:rPr>
          <w:rFonts w:ascii="Times New Roman" w:hAnsi="Times New Roman"/>
          <w:iCs/>
          <w:lang w:val="it-IT"/>
        </w:rPr>
        <w:t>(disciplina):________________________________________________________________________________________________________________________________________________________________________</w:t>
      </w:r>
    </w:p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>Note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b/>
          <w:bCs/>
          <w:i/>
          <w:iCs/>
          <w:lang w:val="it-IT" w:eastAsia="ar-SA"/>
        </w:rPr>
      </w:pPr>
      <w:r w:rsidRPr="00DA338B">
        <w:rPr>
          <w:rFonts w:ascii="Times New Roman" w:hAnsi="Times New Roman"/>
          <w:i/>
          <w:iCs/>
          <w:lang w:val="it-IT" w:eastAsia="ar-SA"/>
        </w:rPr>
        <w:t xml:space="preserve">Dopo aver analizzato gli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obiettivi disciplinari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previsti per ogni ambito  dalle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Indicazioni Nazionali per i Licei  (DPR 89/2010),</w:t>
      </w:r>
      <w:r w:rsidRPr="00DA338B">
        <w:rPr>
          <w:rFonts w:ascii="Times New Roman" w:hAnsi="Times New Roman"/>
          <w:bCs/>
          <w:i/>
          <w:iCs/>
          <w:color w:val="FF0000"/>
          <w:lang w:val="it-IT" w:eastAsia="ar-SA"/>
        </w:rPr>
        <w:t xml:space="preserve">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 xml:space="preserve">dalle Linee guida per gli istituti professionali (DPR  87/2010) e per gli istituti tecnici (DPR 88/2010) </w:t>
      </w:r>
      <w:r w:rsidRPr="00DA338B">
        <w:rPr>
          <w:rFonts w:ascii="Times New Roman" w:hAnsi="Times New Roman"/>
          <w:i/>
          <w:iCs/>
          <w:lang w:val="it-IT" w:eastAsia="ar-SA"/>
        </w:rPr>
        <w:t>e il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 xml:space="preserve">  Curricolo di scuola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 elaborato all’interno del POF (previsto dal 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DPR 275/99 Regolamento autonomia art.8),</w:t>
      </w:r>
      <w:r w:rsidRPr="00DA338B">
        <w:rPr>
          <w:rFonts w:ascii="Times New Roman" w:hAnsi="Times New Roman"/>
          <w:bCs/>
          <w:i/>
          <w:iCs/>
          <w:color w:val="FF0000"/>
          <w:lang w:val="it-IT" w:eastAsia="ar-SA"/>
        </w:rPr>
        <w:t xml:space="preserve">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e trasformato in PTOF, cioè documento triennale, dalla L.107/2015, in cui</w:t>
      </w:r>
      <w:r w:rsidRPr="00DA338B">
        <w:rPr>
          <w:rFonts w:ascii="Times New Roman" w:hAnsi="Times New Roman"/>
          <w:bCs/>
          <w:i/>
          <w:iCs/>
          <w:color w:val="FF0000"/>
          <w:lang w:val="it-IT" w:eastAsia="ar-SA"/>
        </w:rPr>
        <w:t xml:space="preserve"> 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ogni Istituzione Scolastica  è chiamata a realizzare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percorsi formativi sempre più rispondenti alle inclinazioni personali dello studente.</w:t>
      </w:r>
    </w:p>
    <w:p w:rsidR="00CE1492" w:rsidRPr="00DA338B" w:rsidRDefault="00CE1492" w:rsidP="004C6A9E">
      <w:pPr>
        <w:suppressAutoHyphens/>
        <w:rPr>
          <w:rFonts w:ascii="Times New Roman" w:hAnsi="Times New Roman"/>
          <w:b/>
          <w:bCs/>
          <w:sz w:val="23"/>
          <w:szCs w:val="23"/>
          <w:lang w:val="it-IT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bCs/>
          <w:sz w:val="23"/>
          <w:szCs w:val="23"/>
          <w:lang w:val="it-IT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STRATEGIE METODOLOGICHE E DIDATTICHE INCLUSIVE</w:t>
      </w:r>
    </w:p>
    <w:p w:rsidR="00CE1492" w:rsidRPr="00DA338B" w:rsidRDefault="00CE1492" w:rsidP="004C6A9E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bCs/>
          <w:lang w:val="it-IT" w:eastAsia="ar-SA"/>
        </w:rPr>
        <w:t>Incoraggiare l’apprendimento collaborativo</w:t>
      </w:r>
      <w:r w:rsidRPr="00DA338B">
        <w:rPr>
          <w:rFonts w:ascii="Times New Roman" w:hAnsi="Times New Roman"/>
          <w:lang w:val="it-IT" w:eastAsia="ar-SA"/>
        </w:rPr>
        <w:t xml:space="preserve"> favorendo le attività in piccoli gruppi.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Predisporre azioni di  tutoraggio.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Sostenere e promuovere un approccio strategico nello studio utilizzando  mediatori  didattici  facilitanti l’apprendimento  (immagini, mappe …).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Insegnare l’uso di dispositivi extratestuali per lo studio (titolo, paragrafi, immagini,…)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Sollecitare collegamenti fra le nuove informazioni e quelle già acquisite ogni volta che si inizia un nuovo argomento di studio.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Promuovere inferenze, integrazioni e collegamenti tra le conoscenze e le discipline.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Dividere gli obiettivi di un compito in “sotto obiettivi”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Offrire anticipatamente schemi grafici relativi all’argomento di studio, per orientare l’alunno nella discriminazione delle informazioni essenziali. 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Privilegiare l’apprendimento esperienziale e laboratoriale  “per favorire l’operatività e allo stesso  tempo  il dialogo, la riflessione su quello che si fa”;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Sviluppare processi di autovalutazione e autocontrollo delle strategie di apprendimento negli alunni.</w:t>
      </w:r>
    </w:p>
    <w:p w:rsidR="00CE1492" w:rsidRPr="00DA338B" w:rsidRDefault="00CE1492" w:rsidP="004C6A9E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Altro……………………………………………………………………………………………</w:t>
      </w:r>
    </w:p>
    <w:p w:rsidR="00CE1492" w:rsidRPr="00DA338B" w:rsidRDefault="00CE1492" w:rsidP="004C6A9E">
      <w:pPr>
        <w:tabs>
          <w:tab w:val="left" w:pos="0"/>
        </w:tabs>
        <w:suppressAutoHyphens/>
        <w:ind w:left="720"/>
        <w:contextualSpacing/>
        <w:jc w:val="both"/>
        <w:rPr>
          <w:rFonts w:ascii="Times New Roman" w:hAnsi="Times New Roman"/>
          <w:lang w:val="it-IT" w:eastAsia="ar-SA"/>
        </w:rPr>
      </w:pPr>
    </w:p>
    <w:p w:rsidR="00CE1492" w:rsidRPr="00DA338B" w:rsidRDefault="00CE1492" w:rsidP="00D23B6B">
      <w:pPr>
        <w:widowControl/>
        <w:numPr>
          <w:ilvl w:val="0"/>
          <w:numId w:val="10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ATTIVITA’  PROGRAMMATE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Attività di recupero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Attività di consolidamento e/o di potenziamento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Attività di laboratorio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Attività di classi aperte (per piccoli gruppi)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>Attività all’esterno dell’ambiente scolastico</w:t>
      </w:r>
    </w:p>
    <w:p w:rsidR="00CE1492" w:rsidRPr="00DA338B" w:rsidRDefault="00CE1492" w:rsidP="004C6A9E">
      <w:pPr>
        <w:widowControl/>
        <w:numPr>
          <w:ilvl w:val="0"/>
          <w:numId w:val="11"/>
        </w:numPr>
        <w:suppressAutoHyphens/>
        <w:autoSpaceDN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 xml:space="preserve">Attività di carattere culturale, formativo, socializzante </w:t>
      </w:r>
    </w:p>
    <w:p w:rsidR="00CE1492" w:rsidRPr="00DA338B" w:rsidRDefault="00CE1492" w:rsidP="004C6A9E">
      <w:pPr>
        <w:suppressAutoHyphens/>
        <w:ind w:left="1560"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10. MISURE DISPENSATIVE</w:t>
      </w:r>
    </w:p>
    <w:p w:rsidR="00CE1492" w:rsidRPr="00DA338B" w:rsidRDefault="00CE1492" w:rsidP="004C6A9E">
      <w:pPr>
        <w:suppressAutoHyphens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Nell’ambito delle varie discipline l’alunno viene dispensato: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dalla lettura ad alta voce;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dal prendere appunti;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dai tempi standard (dalla consegna delle prove scritte in tempi maggiori di quelli previsti per gli alunni senza DSA);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dal copiare dalla lavagna;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dalla dettatura di testi/o appunti;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 un eccesivo carico di compiti a casa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dalla effettuazione di più prove valutative in tempi ravvicinati;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dallo studio mnemonico di formule, tabelle; definizioni </w:t>
      </w:r>
    </w:p>
    <w:p w:rsidR="00CE1492" w:rsidRPr="00DA338B" w:rsidRDefault="00CE1492" w:rsidP="004C6A9E">
      <w:pPr>
        <w:widowControl/>
        <w:numPr>
          <w:ilvl w:val="0"/>
          <w:numId w:val="4"/>
        </w:numPr>
        <w:suppressAutoHyphens/>
        <w:autoSpaceDN/>
        <w:ind w:left="284" w:hanging="284"/>
        <w:contextualSpacing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altro ( es.: sostituzione della scrittura con linguaggio verbale e/o iconico)</w:t>
      </w:r>
    </w:p>
    <w:p w:rsidR="00CE1492" w:rsidRPr="00DA338B" w:rsidRDefault="00CE1492" w:rsidP="004C6A9E">
      <w:pPr>
        <w:suppressAutoHyphens/>
        <w:contextualSpacing/>
        <w:rPr>
          <w:rFonts w:ascii="Times New Roman" w:hAnsi="Times New Roman"/>
          <w:lang w:val="it-IT" w:eastAsia="ar-SA"/>
        </w:rPr>
      </w:pPr>
    </w:p>
    <w:p w:rsidR="00CE1492" w:rsidRPr="00DA338B" w:rsidRDefault="00CE1492" w:rsidP="004C6A9E">
      <w:pPr>
        <w:suppressAutoHyphens/>
        <w:contextualSpacing/>
        <w:rPr>
          <w:rFonts w:ascii="Times New Roman" w:hAnsi="Times New Roman"/>
          <w:b/>
          <w:iCs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iCs/>
          <w:sz w:val="28"/>
          <w:szCs w:val="28"/>
          <w:lang w:val="it-IT" w:eastAsia="ar-SA"/>
        </w:rPr>
        <w:t>11. STRUMENTI COMPENSATIVI</w:t>
      </w:r>
    </w:p>
    <w:p w:rsidR="00CE1492" w:rsidRPr="00DA338B" w:rsidRDefault="00CE1492" w:rsidP="004C6A9E">
      <w:pPr>
        <w:suppressAutoHyphens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L’alunno usufruirà dei seguenti strumenti compensativi: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libri digitali 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tabelle, formulari, </w:t>
      </w:r>
      <w:r w:rsidRPr="00DA338B">
        <w:rPr>
          <w:rFonts w:ascii="Times New Roman" w:hAnsi="Times New Roman"/>
          <w:iCs/>
          <w:lang w:val="it-IT" w:eastAsia="ar-SA"/>
        </w:rPr>
        <w:t xml:space="preserve">procedure specifiche , sintesi, schemi e mappe 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N/>
        <w:ind w:left="284" w:hanging="284"/>
        <w:contextualSpacing/>
        <w:rPr>
          <w:rFonts w:ascii="Times New Roman" w:hAnsi="Times New Roman"/>
          <w:bCs/>
          <w:iCs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calcolatrice</w:t>
      </w:r>
      <w:r w:rsidRPr="00DA338B">
        <w:rPr>
          <w:rFonts w:ascii="Times New Roman" w:hAnsi="Times New Roman"/>
          <w:bCs/>
          <w:lang w:val="it-IT" w:eastAsia="ar-SA"/>
        </w:rPr>
        <w:t xml:space="preserve"> </w:t>
      </w:r>
      <w:r w:rsidRPr="00DA338B">
        <w:rPr>
          <w:rFonts w:ascii="Times New Roman" w:hAnsi="Times New Roman"/>
          <w:bCs/>
          <w:iCs/>
          <w:lang w:val="it-IT" w:eastAsia="ar-SA"/>
        </w:rPr>
        <w:t>o computer con foglio di calcolo e stampante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N/>
        <w:ind w:left="284" w:hanging="284"/>
        <w:contextualSpacing/>
        <w:rPr>
          <w:rFonts w:ascii="Times New Roman" w:hAnsi="Times New Roman"/>
          <w:bCs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computer con videoscrittura, correttore ortografico, </w:t>
      </w:r>
      <w:r w:rsidRPr="00DA338B">
        <w:rPr>
          <w:rFonts w:ascii="Times New Roman" w:hAnsi="Times New Roman"/>
          <w:bCs/>
          <w:iCs/>
          <w:lang w:val="it-IT" w:eastAsia="ar-SA"/>
        </w:rPr>
        <w:t>stampante e scanner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jc w:val="both"/>
        <w:rPr>
          <w:rFonts w:ascii="Times New Roman" w:hAnsi="Times New Roman"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risorse audio (registrazioni,  sintesi vocale, audiolibri, libri parlati, …) 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jc w:val="both"/>
        <w:rPr>
          <w:rFonts w:ascii="Times New Roman" w:hAnsi="Times New Roman"/>
          <w:bCs/>
          <w:iCs/>
          <w:lang w:val="it-IT" w:eastAsia="ar-SA"/>
        </w:rPr>
      </w:pPr>
      <w:r w:rsidRPr="00DA338B">
        <w:rPr>
          <w:rFonts w:ascii="Times New Roman" w:hAnsi="Times New Roman"/>
          <w:bCs/>
          <w:iCs/>
          <w:lang w:val="it-IT" w:eastAsia="ar-SA"/>
        </w:rPr>
        <w:t>software didattici free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jc w:val="both"/>
        <w:rPr>
          <w:rFonts w:ascii="Times New Roman" w:hAnsi="Times New Roman"/>
          <w:bCs/>
          <w:iCs/>
          <w:lang w:val="it-IT" w:eastAsia="ar-SA"/>
        </w:rPr>
      </w:pPr>
      <w:r w:rsidRPr="00DA338B">
        <w:rPr>
          <w:rFonts w:ascii="Times New Roman" w:hAnsi="Times New Roman"/>
          <w:bCs/>
          <w:iCs/>
          <w:lang w:val="it-IT" w:eastAsia="ar-SA"/>
        </w:rPr>
        <w:t>computer con sintetizzatore vocale</w:t>
      </w:r>
    </w:p>
    <w:p w:rsidR="00CE1492" w:rsidRPr="00DA338B" w:rsidRDefault="00CE1492" w:rsidP="004C6A9E">
      <w:pPr>
        <w:widowControl/>
        <w:numPr>
          <w:ilvl w:val="0"/>
          <w:numId w:val="5"/>
        </w:numPr>
        <w:suppressAutoHyphens/>
        <w:autoSpaceDE/>
        <w:autoSpaceDN/>
        <w:ind w:left="284" w:hanging="284"/>
        <w:contextualSpacing/>
        <w:jc w:val="both"/>
        <w:rPr>
          <w:rFonts w:ascii="Times New Roman" w:hAnsi="Times New Roman"/>
          <w:bCs/>
          <w:iCs/>
          <w:lang w:val="it-IT" w:eastAsia="ar-SA"/>
        </w:rPr>
      </w:pPr>
      <w:r w:rsidRPr="00DA338B">
        <w:rPr>
          <w:rFonts w:ascii="Times New Roman" w:hAnsi="Times New Roman"/>
          <w:bCs/>
          <w:iCs/>
          <w:lang w:val="it-IT" w:eastAsia="ar-SA"/>
        </w:rPr>
        <w:t>vocabolario multimediale</w:t>
      </w: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0"/>
          <w:szCs w:val="20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Cs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b/>
          <w:sz w:val="20"/>
          <w:szCs w:val="20"/>
          <w:lang w:val="it-IT" w:eastAsia="ar-SA"/>
        </w:rPr>
        <w:t xml:space="preserve">N.B. - </w:t>
      </w:r>
      <w:r w:rsidRPr="00DA338B">
        <w:rPr>
          <w:rFonts w:ascii="Times New Roman" w:hAnsi="Times New Roman"/>
          <w:bCs/>
          <w:i/>
          <w:iCs/>
          <w:sz w:val="20"/>
          <w:szCs w:val="20"/>
          <w:lang w:val="it-IT" w:eastAsia="ar-SA"/>
        </w:rPr>
        <w:t xml:space="preserve">Si ricorda che  le strutture grafiche (tipo diagrammi e/o mappe) possono servire ai ragazzi con DSA per trasporre e organizzare le loro conoscenze.  </w:t>
      </w: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lang w:val="it-IT" w:eastAsia="ar-SA"/>
        </w:rPr>
      </w:pPr>
    </w:p>
    <w:p w:rsidR="00D23B6B" w:rsidRDefault="00D23B6B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lastRenderedPageBreak/>
        <w:t>12. CRITERI E MODALITÀ DI VERIFICA E VALUTAZIONE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sz w:val="20"/>
          <w:szCs w:val="20"/>
          <w:lang w:val="it-IT" w:eastAsia="ar-SA"/>
        </w:rPr>
        <w:t xml:space="preserve"> (</w:t>
      </w:r>
      <w:r w:rsidRPr="00DA338B">
        <w:rPr>
          <w:rFonts w:ascii="Times New Roman" w:hAnsi="Times New Roman"/>
          <w:b/>
          <w:bCs/>
          <w:iCs/>
          <w:sz w:val="20"/>
          <w:szCs w:val="20"/>
          <w:lang w:val="it-IT" w:eastAsia="ar-SA"/>
        </w:rPr>
        <w:t>N.B.</w:t>
      </w:r>
      <w:r w:rsidRPr="00DA338B">
        <w:rPr>
          <w:rFonts w:ascii="Times New Roman" w:hAnsi="Times New Roman"/>
          <w:i/>
          <w:sz w:val="20"/>
          <w:szCs w:val="20"/>
          <w:lang w:val="it-IT" w:eastAsia="ar-SA"/>
        </w:rPr>
        <w:t xml:space="preserve"> validi anche in sede di esame)</w:t>
      </w:r>
    </w:p>
    <w:p w:rsidR="00CE1492" w:rsidRPr="00DA338B" w:rsidRDefault="00CE1492" w:rsidP="004C6A9E">
      <w:pPr>
        <w:suppressAutoHyphens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Si concordano:</w:t>
      </w:r>
    </w:p>
    <w:p w:rsidR="00CE1492" w:rsidRPr="00DA338B" w:rsidRDefault="00CE1492" w:rsidP="004C6A9E">
      <w:pPr>
        <w:widowControl/>
        <w:numPr>
          <w:ilvl w:val="1"/>
          <w:numId w:val="3"/>
        </w:numPr>
        <w:tabs>
          <w:tab w:val="clear" w:pos="360"/>
          <w:tab w:val="left" w:pos="142"/>
          <w:tab w:val="num" w:pos="284"/>
        </w:tabs>
        <w:suppressAutoHyphens/>
        <w:autoSpaceDN/>
        <w:ind w:left="306" w:hanging="306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  verifiche orali programmate   </w:t>
      </w:r>
    </w:p>
    <w:p w:rsidR="00CE1492" w:rsidRPr="00DA338B" w:rsidRDefault="00CE1492" w:rsidP="004C6A9E">
      <w:pPr>
        <w:tabs>
          <w:tab w:val="num" w:pos="284"/>
        </w:tabs>
        <w:suppressAutoHyphens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-</w:t>
      </w:r>
      <w:r w:rsidRPr="00DA338B">
        <w:rPr>
          <w:rFonts w:ascii="Times New Roman" w:hAnsi="Times New Roman"/>
          <w:iCs/>
          <w:lang w:val="it-IT" w:eastAsia="ar-SA"/>
        </w:rPr>
        <w:t xml:space="preserve">   compensazione con prove orali di compiti scritti </w:t>
      </w:r>
    </w:p>
    <w:p w:rsidR="00CE1492" w:rsidRPr="00DA338B" w:rsidRDefault="00CE1492" w:rsidP="004C6A9E">
      <w:pPr>
        <w:widowControl/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N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  uso di mediatori didattici durante le prove scritte e orali   (mappe mentali, mappe cognitive..)</w:t>
      </w:r>
    </w:p>
    <w:p w:rsidR="00CE1492" w:rsidRPr="00DA338B" w:rsidRDefault="00CE1492" w:rsidP="004C6A9E">
      <w:pPr>
        <w:widowControl/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N/>
        <w:rPr>
          <w:rFonts w:ascii="Times New Roman" w:hAnsi="Times New Roman"/>
          <w:iCs/>
          <w:shd w:val="clear" w:color="auto" w:fill="FFFF00"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  valutazioni più attente alle conoscenze a alle competenze di analisi, sintesi e collegamento con eventuali  elaborazioni personali, piuttosto che alla correttezza formale</w:t>
      </w:r>
    </w:p>
    <w:p w:rsidR="00CE1492" w:rsidRPr="00DA338B" w:rsidRDefault="00CE1492" w:rsidP="004C6A9E">
      <w:pPr>
        <w:widowControl/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N/>
        <w:rPr>
          <w:rFonts w:ascii="Times New Roman" w:hAnsi="Times New Roman"/>
          <w:iCs/>
          <w:shd w:val="clear" w:color="auto" w:fill="FFFF00"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  prove informatizzate</w:t>
      </w:r>
    </w:p>
    <w:p w:rsidR="00CE1492" w:rsidRPr="00DA338B" w:rsidRDefault="00CE1492" w:rsidP="004C6A9E">
      <w:pPr>
        <w:widowControl/>
        <w:numPr>
          <w:ilvl w:val="1"/>
          <w:numId w:val="3"/>
        </w:numPr>
        <w:tabs>
          <w:tab w:val="clear" w:pos="360"/>
          <w:tab w:val="left" w:pos="284"/>
        </w:tabs>
        <w:suppressAutoHyphens/>
        <w:autoSpaceDN/>
        <w:ind w:left="284" w:hanging="284"/>
        <w:rPr>
          <w:rFonts w:ascii="Times New Roman" w:hAnsi="Times New Roman"/>
          <w:iCs/>
          <w:shd w:val="clear" w:color="auto" w:fill="FFFF00"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valutazione dei progressi in itinere  </w:t>
      </w:r>
    </w:p>
    <w:p w:rsidR="00CE1492" w:rsidRPr="00DA338B" w:rsidRDefault="00CE1492" w:rsidP="004C6A9E">
      <w:pPr>
        <w:suppressAutoHyphens/>
        <w:rPr>
          <w:rFonts w:ascii="Times New Roman" w:hAnsi="Times New Roman"/>
          <w:i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>13. PATTO CON LA FAMIGLIA E CON L’ALUNNO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Si concordano:</w:t>
      </w:r>
    </w:p>
    <w:p w:rsidR="00CE1492" w:rsidRPr="00DA338B" w:rsidRDefault="00CE1492" w:rsidP="004C6A9E">
      <w:pPr>
        <w:widowControl/>
        <w:numPr>
          <w:ilvl w:val="0"/>
          <w:numId w:val="6"/>
        </w:numPr>
        <w:suppressAutoHyphens/>
        <w:autoSpaceDN/>
        <w:ind w:left="284" w:hanging="284"/>
        <w:contextualSpacing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riduzione del carico di studio individuale  a casa,</w:t>
      </w:r>
    </w:p>
    <w:p w:rsidR="00CE1492" w:rsidRPr="00DA338B" w:rsidRDefault="00CE1492" w:rsidP="004C6A9E">
      <w:pPr>
        <w:widowControl/>
        <w:numPr>
          <w:ilvl w:val="0"/>
          <w:numId w:val="6"/>
        </w:numPr>
        <w:suppressAutoHyphens/>
        <w:autoSpaceDN/>
        <w:ind w:left="284" w:hanging="284"/>
        <w:contextualSpacing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l’organizzazione di un piano di studio settimanale con distribuzione giornaliera del carico di lavoro.</w:t>
      </w:r>
    </w:p>
    <w:p w:rsidR="00CE1492" w:rsidRPr="00DA338B" w:rsidRDefault="00CE1492" w:rsidP="004C6A9E">
      <w:pPr>
        <w:widowControl/>
        <w:numPr>
          <w:ilvl w:val="0"/>
          <w:numId w:val="6"/>
        </w:numPr>
        <w:suppressAutoHyphens/>
        <w:autoSpaceDN/>
        <w:ind w:left="284" w:hanging="284"/>
        <w:contextualSpacing/>
        <w:jc w:val="both"/>
        <w:rPr>
          <w:rFonts w:ascii="Times New Roman" w:hAnsi="Times New Roman"/>
          <w:i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 xml:space="preserve">le modalità di aiuto: </w:t>
      </w:r>
      <w:r w:rsidRPr="00DA338B">
        <w:rPr>
          <w:rFonts w:ascii="Times New Roman" w:hAnsi="Times New Roman"/>
          <w:i/>
          <w:iCs/>
          <w:lang w:val="it-IT" w:eastAsia="ar-SA"/>
        </w:rPr>
        <w:t xml:space="preserve">chi, come, per quanto tempo, per quali attività/discipline chi segue l’alunno nello studio </w:t>
      </w:r>
    </w:p>
    <w:p w:rsidR="00CE1492" w:rsidRPr="00DA338B" w:rsidRDefault="00CE1492" w:rsidP="004C6A9E">
      <w:pPr>
        <w:adjustRightInd w:val="0"/>
        <w:ind w:left="284" w:hanging="284"/>
        <w:rPr>
          <w:rFonts w:ascii="Times New Roman" w:hAnsi="Times New Roman"/>
          <w:iCs/>
          <w:lang w:val="it-IT"/>
        </w:rPr>
      </w:pPr>
      <w:r w:rsidRPr="00DA338B">
        <w:rPr>
          <w:rFonts w:ascii="Times New Roman" w:hAnsi="Times New Roman"/>
          <w:iCs/>
          <w:lang w:val="it-IT" w:eastAsia="ar-SA"/>
        </w:rPr>
        <w:t>-   gli strumenti compensativi utilizzati a casa  (audio: registrazioni, audiolibri,…)</w:t>
      </w:r>
      <w:r w:rsidRPr="00DA338B">
        <w:rPr>
          <w:rFonts w:ascii="Times New Roman" w:hAnsi="Times New Roman"/>
          <w:i/>
          <w:iCs/>
          <w:sz w:val="23"/>
          <w:szCs w:val="23"/>
          <w:lang w:val="it-IT"/>
        </w:rPr>
        <w:t xml:space="preserve"> </w:t>
      </w:r>
      <w:r w:rsidRPr="00DA338B">
        <w:rPr>
          <w:rFonts w:ascii="Times New Roman" w:hAnsi="Times New Roman"/>
          <w:iCs/>
          <w:lang w:val="it-IT"/>
        </w:rPr>
        <w:t>strumenti informatici (videoscrittura con correttore ortografico, sintesi vocale, calcolatrice o computer con fogli di calcolo,…. )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-   le verifiche sia orali che scritte. Le verifiche orali dovranno essere privilegiate.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Cs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i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b/>
          <w:bCs/>
          <w:iCs/>
          <w:sz w:val="20"/>
          <w:szCs w:val="20"/>
          <w:lang w:val="it-IT" w:eastAsia="ar-SA"/>
        </w:rPr>
        <w:t>N.B.</w:t>
      </w:r>
      <w:r w:rsidRPr="00DA338B">
        <w:rPr>
          <w:rFonts w:ascii="Times New Roman" w:hAnsi="Times New Roman"/>
          <w:i/>
          <w:sz w:val="20"/>
          <w:szCs w:val="20"/>
          <w:lang w:val="it-IT" w:eastAsia="ar-SA"/>
        </w:rPr>
        <w:t xml:space="preserve"> 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8"/>
          <w:szCs w:val="28"/>
          <w:lang w:val="it-IT" w:eastAsia="ar-SA"/>
        </w:rPr>
      </w:pPr>
    </w:p>
    <w:p w:rsidR="00CE1492" w:rsidRPr="00DA338B" w:rsidRDefault="00CE1492" w:rsidP="004C6A9E">
      <w:pPr>
        <w:widowControl/>
        <w:numPr>
          <w:ilvl w:val="0"/>
          <w:numId w:val="12"/>
        </w:numPr>
        <w:suppressAutoHyphens/>
        <w:adjustRightInd w:val="0"/>
        <w:rPr>
          <w:rFonts w:ascii="Times New Roman" w:hAnsi="Times New Roman"/>
          <w:i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sz w:val="28"/>
          <w:szCs w:val="28"/>
          <w:lang w:val="it-IT" w:eastAsia="ar-SA"/>
        </w:rPr>
        <w:t xml:space="preserve"> SUGGERIMENTI OPERATIVI PER L’ULTIMO ANNO DI CORSO</w:t>
      </w:r>
    </w:p>
    <w:p w:rsidR="00CE1492" w:rsidRPr="00DA338B" w:rsidRDefault="00CE1492" w:rsidP="004C6A9E">
      <w:pPr>
        <w:widowControl/>
        <w:numPr>
          <w:ilvl w:val="0"/>
          <w:numId w:val="16"/>
        </w:numPr>
        <w:suppressAutoHyphens/>
        <w:autoSpaceDE/>
        <w:autoSpaceDN/>
        <w:adjustRightInd w:val="0"/>
        <w:rPr>
          <w:rFonts w:ascii="Times New Roman" w:hAnsi="Times New Roman"/>
          <w:strike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 xml:space="preserve"> Annualmente il MIUR fornisce indicazioni sulle modalità di svolgimento degli esami di Stato conclusivi dei corsi di studio di istruzione secondaria di primo e secondo grado. Nel documento è sempre presente un articolo specifico sulle modalità di effettuazione degli esami da parte dei candidati con DSA</w:t>
      </w:r>
    </w:p>
    <w:p w:rsidR="00CE1492" w:rsidRPr="00DA338B" w:rsidRDefault="00CE1492" w:rsidP="004C6A9E">
      <w:pPr>
        <w:widowControl/>
        <w:numPr>
          <w:ilvl w:val="0"/>
          <w:numId w:val="16"/>
        </w:numPr>
        <w:suppressAutoHyphens/>
        <w:autoSpaceDE/>
        <w:autoSpaceDN/>
        <w:adjustRightInd w:val="0"/>
        <w:rPr>
          <w:rFonts w:ascii="Times New Roman" w:hAnsi="Times New Roman"/>
          <w:b/>
          <w:strike/>
          <w:lang w:val="it-IT" w:eastAsia="ar-SA"/>
        </w:rPr>
      </w:pPr>
      <w:r w:rsidRPr="00DA338B">
        <w:rPr>
          <w:rFonts w:ascii="Times New Roman" w:hAnsi="Times New Roman"/>
          <w:lang w:val="it-IT" w:eastAsia="ar-SA"/>
        </w:rPr>
        <w:t>Si deve anche tener conto  della  normativa relativa a “ Istruzioni e modalità organizzative e operative per lo svolgimento degli esami di stato</w:t>
      </w:r>
      <w:r w:rsidRPr="00DA338B">
        <w:rPr>
          <w:rFonts w:ascii="Times New Roman" w:hAnsi="Times New Roman"/>
          <w:color w:val="FF0000"/>
          <w:lang w:val="it-IT" w:eastAsia="ar-SA"/>
        </w:rPr>
        <w:t>”</w:t>
      </w:r>
      <w:r w:rsidRPr="00DA338B">
        <w:rPr>
          <w:rFonts w:ascii="Times New Roman" w:hAnsi="Times New Roman"/>
          <w:lang w:val="it-IT" w:eastAsia="ar-SA"/>
        </w:rPr>
        <w:t xml:space="preserve"> (Regolamento del nuovo Esame di Stato, il D.P.R. n. 323/98 all'Art. 5 comma 2, l' O.M. n. 37/14  all' art. 6) per la compilazione del </w:t>
      </w:r>
      <w:r w:rsidRPr="00DA338B">
        <w:rPr>
          <w:rFonts w:ascii="Times New Roman" w:hAnsi="Times New Roman"/>
          <w:b/>
          <w:lang w:val="it-IT" w:eastAsia="ar-SA"/>
        </w:rPr>
        <w:t xml:space="preserve">DOCUMENTO DEL CONSIGLIO DI CLASSE DEL 15 MAGGIO. </w:t>
      </w:r>
    </w:p>
    <w:p w:rsidR="00CE1492" w:rsidRPr="00DA338B" w:rsidRDefault="00CE1492" w:rsidP="004C6A9E">
      <w:pPr>
        <w:widowControl/>
        <w:numPr>
          <w:ilvl w:val="0"/>
          <w:numId w:val="16"/>
        </w:numPr>
        <w:suppressAutoHyphens/>
        <w:autoSpaceDE/>
        <w:autoSpaceDN/>
        <w:adjustRightInd w:val="0"/>
        <w:rPr>
          <w:rFonts w:ascii="Times New Roman" w:hAnsi="Times New Roman"/>
          <w:b/>
          <w:strike/>
          <w:lang w:val="it-IT" w:eastAsia="ar-SA"/>
        </w:rPr>
      </w:pPr>
      <w:r w:rsidRPr="00DA338B">
        <w:rPr>
          <w:rFonts w:ascii="Times New Roman" w:hAnsi="Times New Roman"/>
          <w:b/>
          <w:lang w:val="it-IT" w:eastAsia="ar-SA"/>
        </w:rPr>
        <w:t xml:space="preserve"> O.M 37/2014 , art.6</w:t>
      </w:r>
    </w:p>
    <w:p w:rsidR="00CE1492" w:rsidRPr="00DA338B" w:rsidRDefault="00CE1492" w:rsidP="004C6A9E">
      <w:pPr>
        <w:widowControl/>
        <w:numPr>
          <w:ilvl w:val="0"/>
          <w:numId w:val="17"/>
        </w:numPr>
        <w:suppressAutoHyphens/>
        <w:autoSpaceDE/>
        <w:autoSpaceDN/>
        <w:adjustRightInd w:val="0"/>
        <w:jc w:val="both"/>
        <w:rPr>
          <w:rFonts w:ascii="Times New Roman" w:hAnsi="Times New Roman"/>
          <w:bCs/>
          <w:i/>
          <w:lang w:val="it-IT" w:eastAsia="ar-SA"/>
        </w:rPr>
      </w:pPr>
      <w:r w:rsidRPr="00DA338B">
        <w:rPr>
          <w:rFonts w:ascii="Times New Roman" w:hAnsi="Times New Roman"/>
          <w:b/>
          <w:bCs/>
          <w:lang w:val="it-IT" w:eastAsia="ar-SA"/>
        </w:rPr>
        <w:t>c.1</w:t>
      </w:r>
      <w:r w:rsidRPr="00DA338B">
        <w:rPr>
          <w:rFonts w:ascii="Times New Roman" w:hAnsi="Times New Roman"/>
          <w:bCs/>
          <w:lang w:val="it-IT" w:eastAsia="ar-SA"/>
        </w:rPr>
        <w:t xml:space="preserve">. </w:t>
      </w:r>
      <w:r w:rsidRPr="00DA338B">
        <w:rPr>
          <w:rFonts w:ascii="Times New Roman" w:hAnsi="Times New Roman"/>
          <w:bCs/>
          <w:i/>
          <w:lang w:val="it-IT" w:eastAsia="ar-SA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CE1492" w:rsidRPr="00DA338B" w:rsidRDefault="00CE1492" w:rsidP="004C6A9E">
      <w:pPr>
        <w:widowControl/>
        <w:numPr>
          <w:ilvl w:val="0"/>
          <w:numId w:val="17"/>
        </w:numPr>
        <w:suppressAutoHyphens/>
        <w:autoSpaceDE/>
        <w:autoSpaceDN/>
        <w:adjustRightInd w:val="0"/>
        <w:jc w:val="both"/>
        <w:rPr>
          <w:rFonts w:ascii="Times New Roman" w:hAnsi="Times New Roman"/>
          <w:bCs/>
          <w:i/>
          <w:lang w:val="it-IT" w:eastAsia="ar-SA"/>
        </w:rPr>
      </w:pPr>
      <w:r w:rsidRPr="00DA338B">
        <w:rPr>
          <w:rFonts w:ascii="Times New Roman" w:hAnsi="Times New Roman"/>
          <w:b/>
          <w:bCs/>
          <w:i/>
          <w:lang w:val="it-IT" w:eastAsia="ar-SA"/>
        </w:rPr>
        <w:t>c.2</w:t>
      </w:r>
      <w:r w:rsidRPr="00DA338B">
        <w:rPr>
          <w:rFonts w:ascii="Times New Roman" w:hAnsi="Times New Roman"/>
          <w:bCs/>
          <w:i/>
          <w:lang w:val="it-IT" w:eastAsia="ar-SA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  <w:r w:rsidRPr="00DA338B">
        <w:rPr>
          <w:rFonts w:ascii="Times New Roman" w:hAnsi="Times New Roman"/>
          <w:i/>
          <w:lang w:val="it-IT" w:eastAsia="ar-SA"/>
        </w:rPr>
        <w:t xml:space="preserve"> </w:t>
      </w:r>
    </w:p>
    <w:p w:rsidR="00CE1492" w:rsidRPr="00DA338B" w:rsidRDefault="00CE1492" w:rsidP="004C6A9E">
      <w:pPr>
        <w:widowControl/>
        <w:numPr>
          <w:ilvl w:val="0"/>
          <w:numId w:val="17"/>
        </w:numPr>
        <w:suppressAutoHyphens/>
        <w:autoSpaceDE/>
        <w:autoSpaceDN/>
        <w:adjustRightInd w:val="0"/>
        <w:jc w:val="both"/>
        <w:rPr>
          <w:rFonts w:ascii="Times New Roman" w:hAnsi="Times New Roman"/>
          <w:bCs/>
          <w:i/>
          <w:lang w:val="it-IT" w:eastAsia="ar-SA"/>
        </w:rPr>
      </w:pPr>
      <w:r w:rsidRPr="00DA338B">
        <w:rPr>
          <w:rFonts w:ascii="Times New Roman" w:hAnsi="Times New Roman"/>
          <w:b/>
          <w:i/>
          <w:lang w:val="it-IT" w:eastAsia="ar-SA"/>
        </w:rPr>
        <w:t xml:space="preserve">Art. 18 </w:t>
      </w:r>
      <w:r w:rsidRPr="00DA338B">
        <w:rPr>
          <w:rFonts w:ascii="Times New Roman" w:hAnsi="Times New Roman"/>
          <w:i/>
          <w:lang w:val="it-IT" w:eastAsia="ar-SA"/>
        </w:rPr>
        <w:t xml:space="preserve">Le Commissioni predispongono adeguate modalità di svolgimento delle prove scritte e orali. Nello svolgimento delle prove scritte, i candidati possono utilizzare gli strumenti compensativi previsti dal Piano Didattico Personalizzato o da altra documentazione redatta ai sensi dell’articolo 5 del decreto ministeriale 12 luglio 2011. In particolare, si segnala l’opportunità di </w:t>
      </w:r>
      <w:r w:rsidRPr="00DA338B">
        <w:rPr>
          <w:rFonts w:ascii="Times New Roman" w:hAnsi="Times New Roman"/>
          <w:b/>
          <w:i/>
          <w:lang w:val="it-IT" w:eastAsia="ar-SA"/>
        </w:rPr>
        <w:t>prevedere tempi più lunghi</w:t>
      </w:r>
      <w:r w:rsidRPr="00DA338B">
        <w:rPr>
          <w:rFonts w:ascii="Times New Roman" w:hAnsi="Times New Roman"/>
          <w:i/>
          <w:lang w:val="it-IT" w:eastAsia="ar-SA"/>
        </w:rPr>
        <w:t xml:space="preserve"> di quelli ordinari per lo svolgimento della prove scritte, di curare con particolare attenzione la </w:t>
      </w:r>
      <w:r w:rsidRPr="00DA338B">
        <w:rPr>
          <w:rFonts w:ascii="Times New Roman" w:hAnsi="Times New Roman"/>
          <w:b/>
          <w:i/>
          <w:lang w:val="it-IT" w:eastAsia="ar-SA"/>
        </w:rPr>
        <w:t>predisposizione della terza prova scritta</w:t>
      </w:r>
      <w:r w:rsidRPr="00DA338B">
        <w:rPr>
          <w:rFonts w:ascii="Times New Roman" w:hAnsi="Times New Roman"/>
          <w:i/>
          <w:lang w:val="it-IT" w:eastAsia="ar-SA"/>
        </w:rPr>
        <w:t xml:space="preserve">, con particolare riferimento all’accertamento delle competenze nella lingua straniera, di adottare </w:t>
      </w:r>
      <w:r w:rsidRPr="00DA338B">
        <w:rPr>
          <w:rFonts w:ascii="Times New Roman" w:hAnsi="Times New Roman"/>
          <w:b/>
          <w:i/>
          <w:lang w:val="it-IT" w:eastAsia="ar-SA"/>
        </w:rPr>
        <w:t>criteri valutativi</w:t>
      </w:r>
      <w:r w:rsidRPr="00DA338B">
        <w:rPr>
          <w:rFonts w:ascii="Times New Roman" w:hAnsi="Times New Roman"/>
          <w:i/>
          <w:lang w:val="it-IT" w:eastAsia="ar-SA"/>
        </w:rPr>
        <w:t xml:space="preserve"> attenti soprattutto al contenuto piuttosto che alla forma. Al candidato potrà essere consentita la utilizzazione di apparecchiature e strumenti informatici nel caso in cui siano stati impiegati per le verifiche in corso d’anno o comunque</w:t>
      </w:r>
      <w:r w:rsidRPr="00DA338B">
        <w:rPr>
          <w:rFonts w:ascii="Times New Roman" w:hAnsi="Times New Roman"/>
          <w:lang w:val="it-IT" w:eastAsia="ar-SA"/>
        </w:rPr>
        <w:t xml:space="preserve"> siano ritenuti funzionali allo svolgimento dell’esame, senza che venga pregiudicata la validità delle prove. </w:t>
      </w:r>
    </w:p>
    <w:p w:rsidR="00CE1492" w:rsidRPr="00DA338B" w:rsidRDefault="00CE1492" w:rsidP="004C6A9E">
      <w:pPr>
        <w:widowControl/>
        <w:numPr>
          <w:ilvl w:val="0"/>
          <w:numId w:val="18"/>
        </w:numPr>
        <w:suppressAutoHyphens/>
        <w:autoSpaceDE/>
        <w:autoSpaceDN/>
        <w:adjustRightInd w:val="0"/>
        <w:jc w:val="both"/>
        <w:rPr>
          <w:rFonts w:ascii="Times New Roman" w:hAnsi="Times New Roman"/>
          <w:bCs/>
          <w:i/>
          <w:u w:val="single"/>
          <w:lang w:val="it-IT" w:eastAsia="ar-SA"/>
        </w:rPr>
      </w:pPr>
      <w:r w:rsidRPr="00DA338B">
        <w:rPr>
          <w:rFonts w:ascii="Times New Roman" w:hAnsi="Times New Roman"/>
          <w:b/>
          <w:u w:val="single"/>
          <w:lang w:val="it-IT" w:eastAsia="ar-SA"/>
        </w:rPr>
        <w:t>Regolamento Valutazione</w:t>
      </w:r>
      <w:r w:rsidRPr="00DA338B">
        <w:rPr>
          <w:rFonts w:ascii="Times New Roman" w:hAnsi="Times New Roman"/>
          <w:bCs/>
          <w:lang w:val="it-IT" w:eastAsia="ar-SA"/>
        </w:rPr>
        <w:t xml:space="preserve"> </w:t>
      </w:r>
      <w:r w:rsidRPr="00DA338B">
        <w:rPr>
          <w:rFonts w:ascii="Times New Roman" w:hAnsi="Times New Roman"/>
          <w:b/>
          <w:bCs/>
          <w:lang w:val="it-IT" w:eastAsia="ar-SA"/>
        </w:rPr>
        <w:t>DPR 122/2009</w:t>
      </w:r>
      <w:r w:rsidRPr="00DA338B">
        <w:rPr>
          <w:rFonts w:ascii="Times New Roman" w:hAnsi="Times New Roman"/>
          <w:bCs/>
          <w:lang w:val="it-IT" w:eastAsia="ar-SA"/>
        </w:rPr>
        <w:t xml:space="preserve"> - Schema di regolamento concernente “Coordinamento delle norme vigenti per la valutazione degli alunni e ulteriori modalità applicative in materia”</w:t>
      </w:r>
      <w:r w:rsidRPr="00DA338B">
        <w:rPr>
          <w:rFonts w:ascii="Times New Roman" w:hAnsi="Times New Roman"/>
          <w:bCs/>
          <w:strike/>
          <w:lang w:val="it-IT" w:eastAsia="ar-SA"/>
        </w:rPr>
        <w:t>,</w:t>
      </w:r>
      <w:r w:rsidRPr="00DA338B">
        <w:rPr>
          <w:rFonts w:ascii="Times New Roman" w:hAnsi="Times New Roman"/>
          <w:bCs/>
          <w:i/>
          <w:u w:val="single"/>
          <w:lang w:val="it-IT" w:eastAsia="ar-SA"/>
        </w:rPr>
        <w:t xml:space="preserve"> </w:t>
      </w:r>
      <w:r w:rsidRPr="00DA338B">
        <w:rPr>
          <w:rFonts w:ascii="Times New Roman" w:hAnsi="Times New Roman"/>
          <w:b/>
          <w:lang w:val="it-IT" w:eastAsia="ar-SA"/>
        </w:rPr>
        <w:t>Art. 10 Valutazione degli alunni con difficoltà specifica di apprendimento (DSA)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 xml:space="preserve">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  <w:r w:rsidRPr="00DA338B">
        <w:rPr>
          <w:rFonts w:ascii="Times New Roman" w:hAnsi="Times New Roman"/>
          <w:bCs/>
          <w:i/>
          <w:u w:val="single"/>
          <w:lang w:val="it-IT" w:eastAsia="ar-SA"/>
        </w:rPr>
        <w:t xml:space="preserve"> </w:t>
      </w:r>
      <w:r w:rsidRPr="00DA338B">
        <w:rPr>
          <w:rFonts w:ascii="Times New Roman" w:hAnsi="Times New Roman"/>
          <w:bCs/>
          <w:i/>
          <w:iCs/>
          <w:lang w:val="it-IT" w:eastAsia="ar-SA"/>
        </w:rPr>
        <w:t>2. Nel diploma finale rilasciato al termine degli esami non viene fatta menzione delle modalità di svolgimento e della differenziazione delle prove.</w:t>
      </w:r>
    </w:p>
    <w:p w:rsidR="00CE1492" w:rsidRPr="00DA338B" w:rsidRDefault="00CE1492" w:rsidP="004C6A9E">
      <w:pPr>
        <w:widowControl/>
        <w:numPr>
          <w:ilvl w:val="0"/>
          <w:numId w:val="18"/>
        </w:numPr>
        <w:suppressAutoHyphens/>
        <w:autoSpaceDE/>
        <w:autoSpaceDN/>
        <w:adjustRightInd w:val="0"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bCs/>
          <w:iCs/>
          <w:lang w:val="it-IT" w:eastAsia="ar-SA"/>
        </w:rPr>
        <w:lastRenderedPageBreak/>
        <w:t>Per l’auspicabile  continuità del percorso scolastico dei ragazzi all’Università, è importante far conoscere sia agli studenti che alle loro famiglie le Linee Guida per l’accesso all’università e l’assistenza dei ragazzi con DSA, approvate nel luglio 2014 dall’Assemblea della CNUDD(Conferenza Nazionale Universitaria dei Delegati per la Disabilità)</w:t>
      </w:r>
      <w:r w:rsidRPr="00DA338B">
        <w:rPr>
          <w:rFonts w:ascii="Times New Roman" w:hAnsi="Times New Roman"/>
          <w:iCs/>
          <w:lang w:val="it-IT" w:eastAsia="ar-SA"/>
        </w:rPr>
        <w:t xml:space="preserve">. </w:t>
      </w:r>
    </w:p>
    <w:p w:rsidR="00CE1492" w:rsidRPr="00DA338B" w:rsidRDefault="00CE1492" w:rsidP="004C6A9E">
      <w:pPr>
        <w:widowControl/>
        <w:numPr>
          <w:ilvl w:val="0"/>
          <w:numId w:val="18"/>
        </w:numPr>
        <w:suppressAutoHyphens/>
        <w:autoSpaceDE/>
        <w:autoSpaceDN/>
        <w:adjustRightInd w:val="0"/>
        <w:jc w:val="both"/>
        <w:rPr>
          <w:rFonts w:ascii="Times New Roman" w:hAnsi="Times New Roman"/>
          <w:iCs/>
          <w:lang w:val="it-IT" w:eastAsia="ar-SA"/>
        </w:rPr>
      </w:pPr>
      <w:r w:rsidRPr="00DA338B">
        <w:rPr>
          <w:rFonts w:ascii="Times New Roman" w:hAnsi="Times New Roman"/>
          <w:iCs/>
          <w:lang w:val="it-IT" w:eastAsia="ar-SA"/>
        </w:rPr>
        <w:t>Le “Linee guida nazionali per l’orientamento permanente “, MIUR, 2014, costituiscono un importante documento affinché l’intervento orientativo assuma un ruolo strategico con un impatto crescente sull’intera società e sul futuro di ogni persona.</w:t>
      </w:r>
    </w:p>
    <w:p w:rsidR="00CE1492" w:rsidRPr="00DA338B" w:rsidRDefault="00CE1492" w:rsidP="004C6A9E">
      <w:pPr>
        <w:suppressAutoHyphens/>
        <w:rPr>
          <w:rFonts w:ascii="Times New Roman" w:hAnsi="Times New Roman"/>
          <w:iCs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>Docenti del Consiglio di</w:t>
      </w:r>
      <w:r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 xml:space="preserve"> Classe                      </w:t>
      </w:r>
      <w:r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ab/>
        <w:t xml:space="preserve">   </w:t>
      </w:r>
      <w:r w:rsidRPr="00DA338B"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 xml:space="preserve">Dirigente Scolastico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Cs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</w:t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  <w:t>_______________________________</w:t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            </w:t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  <w:t xml:space="preserve">                                                                                                               </w:t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>____________________________________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____________________________________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____________________________________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____________________________________                                             </w:t>
      </w:r>
    </w:p>
    <w:p w:rsidR="00CE1492" w:rsidRPr="00DA338B" w:rsidRDefault="00CE1492" w:rsidP="004C6A9E">
      <w:pPr>
        <w:suppressAutoHyphens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                         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 xml:space="preserve">Genitori                                                              </w:t>
      </w:r>
      <w:r w:rsidRPr="00DA338B"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ab/>
      </w:r>
      <w:r w:rsidRPr="00DA338B">
        <w:rPr>
          <w:rFonts w:ascii="Times New Roman" w:hAnsi="Times New Roman"/>
          <w:b/>
          <w:bCs/>
          <w:iCs/>
          <w:sz w:val="28"/>
          <w:szCs w:val="28"/>
          <w:lang w:val="it-IT" w:eastAsia="ar-SA"/>
        </w:rPr>
        <w:tab/>
        <w:t>Studente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Cs/>
          <w:sz w:val="28"/>
          <w:szCs w:val="28"/>
          <w:lang w:val="it-IT" w:eastAsia="ar-SA"/>
        </w:rPr>
      </w:pP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                               </w:t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</w: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ab/>
        <w:t xml:space="preserve"> ________________________</w:t>
      </w: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/>
          <w:iCs/>
          <w:sz w:val="20"/>
          <w:szCs w:val="20"/>
          <w:lang w:val="it-IT" w:eastAsia="ar-SA"/>
        </w:rPr>
      </w:pPr>
    </w:p>
    <w:p w:rsidR="00CE1492" w:rsidRPr="00DA338B" w:rsidRDefault="00CE1492" w:rsidP="004C6A9E">
      <w:pPr>
        <w:suppressAutoHyphens/>
        <w:jc w:val="both"/>
        <w:rPr>
          <w:rFonts w:ascii="Times New Roman" w:hAnsi="Times New Roman"/>
          <w:iCs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iCs/>
          <w:sz w:val="20"/>
          <w:szCs w:val="20"/>
          <w:lang w:val="it-IT" w:eastAsia="ar-SA"/>
        </w:rPr>
        <w:t xml:space="preserve">_____________________________  </w:t>
      </w: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lang w:val="it-IT" w:eastAsia="ar-SA"/>
        </w:rPr>
      </w:pP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sz w:val="28"/>
          <w:szCs w:val="28"/>
          <w:lang w:val="it-IT" w:eastAsia="ar-SA"/>
        </w:rPr>
        <w:t xml:space="preserve"> </w:t>
      </w: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it-IT" w:eastAsia="ar-SA"/>
        </w:rPr>
      </w:pP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b/>
          <w:bCs/>
          <w:sz w:val="28"/>
          <w:szCs w:val="28"/>
          <w:lang w:val="it-IT" w:eastAsia="ar-SA"/>
        </w:rPr>
      </w:pPr>
      <w:r w:rsidRPr="00DA338B">
        <w:rPr>
          <w:rFonts w:ascii="Times New Roman" w:hAnsi="Times New Roman"/>
          <w:b/>
          <w:bCs/>
          <w:sz w:val="28"/>
          <w:szCs w:val="28"/>
          <w:lang w:val="it-IT" w:eastAsia="ar-SA"/>
        </w:rPr>
        <w:t xml:space="preserve">  Referente DSA e BES </w:t>
      </w: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i/>
          <w:sz w:val="20"/>
          <w:szCs w:val="20"/>
          <w:lang w:val="it-IT" w:eastAsia="ar-SA"/>
        </w:rPr>
      </w:pPr>
    </w:p>
    <w:p w:rsidR="00CE1492" w:rsidRPr="00DA338B" w:rsidRDefault="00CE1492" w:rsidP="004C6A9E">
      <w:pPr>
        <w:tabs>
          <w:tab w:val="left" w:pos="0"/>
        </w:tabs>
        <w:suppressAutoHyphens/>
        <w:jc w:val="both"/>
        <w:rPr>
          <w:rFonts w:ascii="Times New Roman" w:hAnsi="Times New Roman"/>
          <w:i/>
          <w:sz w:val="20"/>
          <w:szCs w:val="20"/>
          <w:lang w:val="it-IT" w:eastAsia="ar-SA"/>
        </w:rPr>
      </w:pPr>
      <w:r w:rsidRPr="00DA338B">
        <w:rPr>
          <w:rFonts w:ascii="Times New Roman" w:hAnsi="Times New Roman"/>
          <w:i/>
          <w:sz w:val="20"/>
          <w:szCs w:val="20"/>
          <w:lang w:val="it-IT" w:eastAsia="ar-SA"/>
        </w:rPr>
        <w:t>______________________________________</w:t>
      </w: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CE1492" w:rsidRPr="00DA338B" w:rsidRDefault="00CE1492">
      <w:pPr>
        <w:pStyle w:val="Corpodeltesto"/>
        <w:rPr>
          <w:rFonts w:ascii="Verdana"/>
          <w:b w:val="0"/>
          <w:sz w:val="20"/>
          <w:lang w:val="it-IT"/>
        </w:rPr>
      </w:pPr>
    </w:p>
    <w:p w:rsidR="00D23B6B" w:rsidRDefault="00D23B6B" w:rsidP="00F54575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D23B6B" w:rsidRDefault="00D23B6B" w:rsidP="00F54575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D23B6B" w:rsidRDefault="00D23B6B" w:rsidP="00F54575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</w:p>
    <w:p w:rsidR="00D23B6B" w:rsidRDefault="00425EFD" w:rsidP="00F54575">
      <w:pPr>
        <w:pStyle w:val="Corpodeltesto"/>
        <w:tabs>
          <w:tab w:val="left" w:pos="5345"/>
        </w:tabs>
        <w:jc w:val="center"/>
        <w:rPr>
          <w:w w:val="105"/>
          <w:lang w:val="it-IT"/>
        </w:rPr>
      </w:pPr>
      <w:r w:rsidRPr="0050198B">
        <w:rPr>
          <w:b w:val="0"/>
          <w:bCs w:val="0"/>
          <w:w w:val="105"/>
          <w:lang w:val="it-IT"/>
        </w:rPr>
        <w:pict>
          <v:shape id="_x0000_i1026" type="#_x0000_t75" style="width:411pt;height:26.25pt">
            <v:imagedata r:id="rId6" o:title=""/>
          </v:shape>
        </w:pict>
      </w:r>
    </w:p>
    <w:sectPr w:rsidR="00D23B6B" w:rsidSect="00E46C20">
      <w:type w:val="continuous"/>
      <w:pgSz w:w="11900" w:h="16840"/>
      <w:pgMar w:top="70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</w:abstractNum>
  <w:abstractNum w:abstractNumId="2">
    <w:nsid w:val="00346F32"/>
    <w:multiLevelType w:val="hybridMultilevel"/>
    <w:tmpl w:val="16E491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667B5"/>
    <w:multiLevelType w:val="hybridMultilevel"/>
    <w:tmpl w:val="CB32D7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6BE73BEC"/>
    <w:multiLevelType w:val="hybridMultilevel"/>
    <w:tmpl w:val="C65C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E68C7"/>
    <w:multiLevelType w:val="hybridMultilevel"/>
    <w:tmpl w:val="EFDC952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5D032A"/>
    <w:multiLevelType w:val="hybridMultilevel"/>
    <w:tmpl w:val="48985B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17"/>
  </w:num>
  <w:num w:numId="9">
    <w:abstractNumId w:val="5"/>
  </w:num>
  <w:num w:numId="10">
    <w:abstractNumId w:val="2"/>
  </w:num>
  <w:num w:numId="11">
    <w:abstractNumId w:val="13"/>
  </w:num>
  <w:num w:numId="12">
    <w:abstractNumId w:val="14"/>
  </w:num>
  <w:num w:numId="13">
    <w:abstractNumId w:val="7"/>
  </w:num>
  <w:num w:numId="14">
    <w:abstractNumId w:val="12"/>
  </w:num>
  <w:num w:numId="15">
    <w:abstractNumId w:val="8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CA"/>
    <w:rsid w:val="000407A5"/>
    <w:rsid w:val="00257D0D"/>
    <w:rsid w:val="002A7752"/>
    <w:rsid w:val="004073E1"/>
    <w:rsid w:val="00425EFD"/>
    <w:rsid w:val="004A75CA"/>
    <w:rsid w:val="004C6A9E"/>
    <w:rsid w:val="0050198B"/>
    <w:rsid w:val="005B242A"/>
    <w:rsid w:val="00790ED8"/>
    <w:rsid w:val="0082313F"/>
    <w:rsid w:val="00855029"/>
    <w:rsid w:val="008A2DC8"/>
    <w:rsid w:val="008A4B00"/>
    <w:rsid w:val="009140C0"/>
    <w:rsid w:val="00A12653"/>
    <w:rsid w:val="00A2076E"/>
    <w:rsid w:val="00A379CA"/>
    <w:rsid w:val="00AD4249"/>
    <w:rsid w:val="00BF71B8"/>
    <w:rsid w:val="00CE1492"/>
    <w:rsid w:val="00D23B6B"/>
    <w:rsid w:val="00D43DBC"/>
    <w:rsid w:val="00D945F2"/>
    <w:rsid w:val="00DA338B"/>
    <w:rsid w:val="00E46C20"/>
    <w:rsid w:val="00EF3746"/>
    <w:rsid w:val="00F1146B"/>
    <w:rsid w:val="00F4128C"/>
    <w:rsid w:val="00F413EF"/>
    <w:rsid w:val="00F54575"/>
    <w:rsid w:val="00FB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C20"/>
    <w:pPr>
      <w:widowControl w:val="0"/>
      <w:autoSpaceDE w:val="0"/>
      <w:autoSpaceDN w:val="0"/>
    </w:pPr>
    <w:rPr>
      <w:rFonts w:ascii="Lucida Sans" w:hAnsi="Lucida Sans" w:cs="Lucida Sans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46C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46C20"/>
    <w:rPr>
      <w:rFonts w:ascii="Arial Black" w:hAnsi="Arial Black" w:cs="Arial Black"/>
      <w:b/>
      <w:b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90ED8"/>
    <w:rPr>
      <w:rFonts w:ascii="Lucida Sans" w:hAnsi="Lucida Sans" w:cs="Lucida Sans"/>
      <w:lang w:val="en-US" w:eastAsia="en-US"/>
    </w:rPr>
  </w:style>
  <w:style w:type="paragraph" w:styleId="Paragrafoelenco">
    <w:name w:val="List Paragraph"/>
    <w:basedOn w:val="Normale"/>
    <w:uiPriority w:val="99"/>
    <w:qFormat/>
    <w:rsid w:val="00E46C20"/>
  </w:style>
  <w:style w:type="paragraph" w:customStyle="1" w:styleId="TableParagraph">
    <w:name w:val="Table Paragraph"/>
    <w:basedOn w:val="Normale"/>
    <w:uiPriority w:val="99"/>
    <w:rsid w:val="00E4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computer</dc:creator>
  <cp:keywords/>
  <dc:description/>
  <cp:lastModifiedBy>Eva</cp:lastModifiedBy>
  <cp:revision>11</cp:revision>
  <dcterms:created xsi:type="dcterms:W3CDTF">2017-05-27T16:43:00Z</dcterms:created>
  <dcterms:modified xsi:type="dcterms:W3CDTF">2017-10-21T06:53:00Z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